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D9" w:rsidRDefault="002136D9" w:rsidP="00744A2A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5537FF">
        <w:rPr>
          <w:b/>
          <w:sz w:val="28"/>
          <w:szCs w:val="28"/>
        </w:rPr>
        <w:t xml:space="preserve">Стенограмма выступления на Международной конференции </w:t>
      </w:r>
      <w:r>
        <w:rPr>
          <w:b/>
          <w:sz w:val="28"/>
          <w:szCs w:val="28"/>
        </w:rPr>
        <w:t>«К</w:t>
      </w:r>
      <w:r w:rsidRPr="005537FF">
        <w:rPr>
          <w:b/>
          <w:sz w:val="28"/>
          <w:szCs w:val="28"/>
        </w:rPr>
        <w:t>онституционн</w:t>
      </w:r>
      <w:r>
        <w:rPr>
          <w:b/>
          <w:sz w:val="28"/>
          <w:szCs w:val="28"/>
        </w:rPr>
        <w:t>ое правосудие</w:t>
      </w:r>
      <w:r w:rsidRPr="005537F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доктрина и практика»</w:t>
      </w:r>
    </w:p>
    <w:p w:rsidR="002136D9" w:rsidRPr="00B1192C" w:rsidRDefault="002136D9" w:rsidP="00744A2A">
      <w:pPr>
        <w:spacing w:line="360" w:lineRule="auto"/>
        <w:jc w:val="center"/>
        <w:rPr>
          <w:sz w:val="28"/>
          <w:szCs w:val="28"/>
        </w:rPr>
      </w:pPr>
      <w:r w:rsidRPr="006D67CC">
        <w:rPr>
          <w:sz w:val="28"/>
          <w:szCs w:val="28"/>
        </w:rPr>
        <w:t>16 мая 2017 года, г. Санкт-Петербург</w:t>
      </w:r>
    </w:p>
    <w:bookmarkEnd w:id="0"/>
    <w:p w:rsidR="002136D9" w:rsidRDefault="002136D9" w:rsidP="00090FE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136D9" w:rsidRDefault="002136D9" w:rsidP="00090FE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136D9" w:rsidRPr="002136D9" w:rsidRDefault="002136D9" w:rsidP="00090FEA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spellStart"/>
      <w:r w:rsidRPr="002136D9">
        <w:rPr>
          <w:i/>
          <w:sz w:val="28"/>
          <w:szCs w:val="28"/>
        </w:rPr>
        <w:t>Мьё</w:t>
      </w:r>
      <w:proofErr w:type="spellEnd"/>
      <w:r w:rsidRPr="002136D9">
        <w:rPr>
          <w:i/>
          <w:sz w:val="28"/>
          <w:szCs w:val="28"/>
        </w:rPr>
        <w:t xml:space="preserve"> НЬЮНТ, Председатель Конституционного Суда Республики Союз Мьянма</w:t>
      </w:r>
    </w:p>
    <w:p w:rsidR="002136D9" w:rsidRDefault="002136D9" w:rsidP="00090FEA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player_bm_04401588"/>
      <w:bookmarkEnd w:id="1"/>
    </w:p>
    <w:p w:rsidR="002136D9" w:rsidRPr="00E5712A" w:rsidRDefault="002136D9" w:rsidP="00090FEA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(перевод)</w:t>
      </w:r>
    </w:p>
    <w:p w:rsidR="002136D9" w:rsidRDefault="002136D9" w:rsidP="00090FEA">
      <w:pPr>
        <w:spacing w:line="360" w:lineRule="auto"/>
        <w:ind w:firstLine="709"/>
        <w:jc w:val="both"/>
        <w:rPr>
          <w:sz w:val="28"/>
          <w:szCs w:val="28"/>
        </w:rPr>
      </w:pPr>
    </w:p>
    <w:p w:rsidR="002136D9" w:rsidRPr="00E5712A" w:rsidRDefault="001E5A0C" w:rsidP="00090F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Уважаемый господин П</w:t>
      </w:r>
      <w:r w:rsidR="002136D9" w:rsidRPr="00E5712A">
        <w:rPr>
          <w:sz w:val="28"/>
          <w:szCs w:val="28"/>
        </w:rPr>
        <w:t>редсед</w:t>
      </w:r>
      <w:bookmarkStart w:id="2" w:name="player_bm_04412735"/>
      <w:bookmarkEnd w:id="2"/>
      <w:r w:rsidR="002136D9" w:rsidRPr="00E5712A">
        <w:rPr>
          <w:sz w:val="28"/>
          <w:szCs w:val="28"/>
        </w:rPr>
        <w:t>атель, Председатель Ко</w:t>
      </w:r>
      <w:bookmarkStart w:id="3" w:name="player_bm_04418006"/>
      <w:bookmarkEnd w:id="3"/>
      <w:r w:rsidR="002136D9" w:rsidRPr="00E5712A">
        <w:rPr>
          <w:sz w:val="28"/>
          <w:szCs w:val="28"/>
        </w:rPr>
        <w:t>нституционного Суда Российской Федерации</w:t>
      </w:r>
      <w:r>
        <w:rPr>
          <w:sz w:val="28"/>
          <w:szCs w:val="28"/>
        </w:rPr>
        <w:t>! У</w:t>
      </w:r>
      <w:r w:rsidR="002136D9" w:rsidRPr="00E5712A">
        <w:rPr>
          <w:sz w:val="28"/>
          <w:szCs w:val="28"/>
        </w:rPr>
        <w:t>важаемые участники, представители конституционных судов, трибуналов и аналогичных у</w:t>
      </w:r>
      <w:bookmarkStart w:id="4" w:name="player_bm_04423787"/>
      <w:bookmarkEnd w:id="4"/>
      <w:r w:rsidR="002136D9" w:rsidRPr="00E5712A">
        <w:rPr>
          <w:sz w:val="28"/>
          <w:szCs w:val="28"/>
        </w:rPr>
        <w:t>чреждений!</w:t>
      </w:r>
    </w:p>
    <w:p w:rsidR="002136D9" w:rsidRPr="00E5712A" w:rsidRDefault="002136D9" w:rsidP="00090FEA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Я с большим удовольствием принимаю участие в этой международн</w:t>
      </w:r>
      <w:bookmarkStart w:id="5" w:name="player_bm_04429038"/>
      <w:bookmarkEnd w:id="5"/>
      <w:r w:rsidRPr="00E5712A">
        <w:rPr>
          <w:sz w:val="28"/>
          <w:szCs w:val="28"/>
        </w:rPr>
        <w:t>ой конференции. И я хотел бы рассказа</w:t>
      </w:r>
      <w:bookmarkStart w:id="6" w:name="player_bm_04434062"/>
      <w:bookmarkEnd w:id="6"/>
      <w:r w:rsidRPr="00E5712A">
        <w:rPr>
          <w:sz w:val="28"/>
          <w:szCs w:val="28"/>
        </w:rPr>
        <w:t>ть о конституционной традиции Мьянмы и о практике, которая у на</w:t>
      </w:r>
      <w:bookmarkStart w:id="7" w:name="player_bm_04439885"/>
      <w:bookmarkEnd w:id="7"/>
      <w:r w:rsidRPr="00E5712A">
        <w:rPr>
          <w:sz w:val="28"/>
          <w:szCs w:val="28"/>
        </w:rPr>
        <w:t>с существует в области конституционного правосудия.</w:t>
      </w:r>
      <w:bookmarkStart w:id="8" w:name="player_bm_04445245"/>
      <w:bookmarkEnd w:id="8"/>
    </w:p>
    <w:p w:rsidR="002136D9" w:rsidRPr="00E5712A" w:rsidRDefault="002136D9" w:rsidP="00090FEA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В Конституции прописаны функции Конституционн</w:t>
      </w:r>
      <w:bookmarkStart w:id="9" w:name="player_bm_04450421"/>
      <w:bookmarkEnd w:id="9"/>
      <w:r w:rsidRPr="00E5712A">
        <w:rPr>
          <w:sz w:val="28"/>
          <w:szCs w:val="28"/>
        </w:rPr>
        <w:t>ого Трибунала Мьянмы. Самая главная наша задача заключается в том, чтобы поддерживать де</w:t>
      </w:r>
      <w:bookmarkStart w:id="10" w:name="player_bm_04455640"/>
      <w:bookmarkEnd w:id="10"/>
      <w:r w:rsidRPr="00E5712A">
        <w:rPr>
          <w:sz w:val="28"/>
          <w:szCs w:val="28"/>
        </w:rPr>
        <w:t xml:space="preserve">мократию и конституционный порядок. </w:t>
      </w:r>
      <w:bookmarkStart w:id="11" w:name="player_bm_04460945"/>
      <w:bookmarkEnd w:id="11"/>
      <w:r w:rsidRPr="00E5712A">
        <w:rPr>
          <w:sz w:val="28"/>
          <w:szCs w:val="28"/>
        </w:rPr>
        <w:t xml:space="preserve">У нас есть соответствующие судебные полномочия. Мы можем решать все вопросы, связанные с </w:t>
      </w:r>
      <w:bookmarkStart w:id="12" w:name="player_bm_04466829"/>
      <w:bookmarkEnd w:id="12"/>
      <w:r w:rsidRPr="00E5712A">
        <w:rPr>
          <w:sz w:val="28"/>
          <w:szCs w:val="28"/>
        </w:rPr>
        <w:t xml:space="preserve">Конституцией, </w:t>
      </w:r>
      <w:bookmarkStart w:id="13" w:name="player_bm_04471893"/>
      <w:bookmarkEnd w:id="13"/>
      <w:r w:rsidRPr="00E5712A">
        <w:rPr>
          <w:sz w:val="28"/>
          <w:szCs w:val="28"/>
        </w:rPr>
        <w:t>при условии соблюдения необходимых процедурных требований. Мы принимаем суде</w:t>
      </w:r>
      <w:bookmarkStart w:id="14" w:name="player_bm_04477822"/>
      <w:bookmarkEnd w:id="14"/>
      <w:r w:rsidRPr="00E5712A">
        <w:rPr>
          <w:sz w:val="28"/>
          <w:szCs w:val="28"/>
        </w:rPr>
        <w:t>бные решения, касающиеся конституционности того или иного за</w:t>
      </w:r>
      <w:bookmarkStart w:id="15" w:name="player_bm_04482858"/>
      <w:bookmarkEnd w:id="15"/>
      <w:r w:rsidRPr="00E5712A">
        <w:rPr>
          <w:sz w:val="28"/>
          <w:szCs w:val="28"/>
        </w:rPr>
        <w:t xml:space="preserve">конодательного акта. Мы производим конституционный надзор за </w:t>
      </w:r>
      <w:bookmarkStart w:id="16" w:name="player_bm_04488671"/>
      <w:bookmarkEnd w:id="16"/>
      <w:r w:rsidRPr="00E5712A">
        <w:rPr>
          <w:sz w:val="28"/>
          <w:szCs w:val="28"/>
        </w:rPr>
        <w:t xml:space="preserve">актами законодательного </w:t>
      </w:r>
      <w:bookmarkStart w:id="17" w:name="player_bm_04493731"/>
      <w:bookmarkEnd w:id="17"/>
      <w:r w:rsidRPr="00E5712A">
        <w:rPr>
          <w:sz w:val="28"/>
          <w:szCs w:val="28"/>
        </w:rPr>
        <w:t>характера. Мы пр</w:t>
      </w:r>
      <w:bookmarkStart w:id="18" w:name="player_bm_04499104"/>
      <w:bookmarkEnd w:id="18"/>
      <w:r w:rsidRPr="00E5712A">
        <w:rPr>
          <w:sz w:val="28"/>
          <w:szCs w:val="28"/>
        </w:rPr>
        <w:t>оводим слушания, которые призваны обеспечить надлежащее развитие конституционн</w:t>
      </w:r>
      <w:bookmarkStart w:id="19" w:name="player_bm_04504149"/>
      <w:bookmarkEnd w:id="19"/>
      <w:r w:rsidRPr="00E5712A">
        <w:rPr>
          <w:sz w:val="28"/>
          <w:szCs w:val="28"/>
        </w:rPr>
        <w:t xml:space="preserve">ого порядка в стране. В ходе этого процесса мы вырабатываем </w:t>
      </w:r>
      <w:bookmarkStart w:id="20" w:name="player_bm_04509937"/>
      <w:bookmarkEnd w:id="20"/>
      <w:r w:rsidRPr="00E5712A">
        <w:rPr>
          <w:sz w:val="28"/>
          <w:szCs w:val="28"/>
        </w:rPr>
        <w:t>соответств</w:t>
      </w:r>
      <w:r w:rsidR="001E5A0C">
        <w:rPr>
          <w:sz w:val="28"/>
          <w:szCs w:val="28"/>
        </w:rPr>
        <w:t>ующие стандарты и процедуры.</w:t>
      </w:r>
      <w:r w:rsidRPr="00E5712A">
        <w:rPr>
          <w:sz w:val="28"/>
          <w:szCs w:val="28"/>
        </w:rPr>
        <w:t xml:space="preserve"> </w:t>
      </w:r>
      <w:bookmarkStart w:id="21" w:name="player_bm_04515931"/>
      <w:bookmarkEnd w:id="21"/>
      <w:r w:rsidR="001E5A0C">
        <w:rPr>
          <w:sz w:val="28"/>
          <w:szCs w:val="28"/>
        </w:rPr>
        <w:t>Б</w:t>
      </w:r>
      <w:r w:rsidRPr="00E5712A">
        <w:rPr>
          <w:sz w:val="28"/>
          <w:szCs w:val="28"/>
        </w:rPr>
        <w:t>лагодаря демократизации</w:t>
      </w:r>
      <w:bookmarkStart w:id="22" w:name="player_bm_04521806"/>
      <w:bookmarkEnd w:id="22"/>
      <w:r w:rsidRPr="00E5712A">
        <w:rPr>
          <w:sz w:val="28"/>
          <w:szCs w:val="28"/>
        </w:rPr>
        <w:t xml:space="preserve">, </w:t>
      </w:r>
      <w:r w:rsidR="001E5A0C">
        <w:rPr>
          <w:sz w:val="28"/>
          <w:szCs w:val="28"/>
        </w:rPr>
        <w:t xml:space="preserve">мы </w:t>
      </w:r>
      <w:r w:rsidRPr="00E5712A">
        <w:rPr>
          <w:sz w:val="28"/>
          <w:szCs w:val="28"/>
        </w:rPr>
        <w:t xml:space="preserve">обеспечили верховенство права в стране и сумели обеспечить необходимый </w:t>
      </w:r>
      <w:bookmarkStart w:id="23" w:name="player_bm_04526828"/>
      <w:bookmarkEnd w:id="23"/>
      <w:r w:rsidRPr="00E5712A">
        <w:rPr>
          <w:sz w:val="28"/>
          <w:szCs w:val="28"/>
        </w:rPr>
        <w:t>баланс между судебными органами власти и другими вет</w:t>
      </w:r>
      <w:bookmarkStart w:id="24" w:name="player_bm_04532061"/>
      <w:bookmarkEnd w:id="24"/>
      <w:r w:rsidRPr="00E5712A">
        <w:rPr>
          <w:sz w:val="28"/>
          <w:szCs w:val="28"/>
        </w:rPr>
        <w:t>вями власти.</w:t>
      </w:r>
      <w:bookmarkStart w:id="25" w:name="player_bm_04537116"/>
      <w:bookmarkEnd w:id="25"/>
    </w:p>
    <w:p w:rsidR="002136D9" w:rsidRPr="00E5712A" w:rsidRDefault="002136D9" w:rsidP="00090FEA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lastRenderedPageBreak/>
        <w:t>Мы стремимся к тому, чтобы обеспечить баланс в деят</w:t>
      </w:r>
      <w:bookmarkStart w:id="26" w:name="player_bm_04543127"/>
      <w:bookmarkEnd w:id="26"/>
      <w:r w:rsidRPr="00E5712A">
        <w:rPr>
          <w:sz w:val="28"/>
          <w:szCs w:val="28"/>
        </w:rPr>
        <w:t xml:space="preserve">ельности законодательных, исполнительных и судебных органов власти </w:t>
      </w:r>
      <w:bookmarkStart w:id="27" w:name="player_bm_04548697"/>
      <w:bookmarkEnd w:id="27"/>
      <w:r w:rsidRPr="00E5712A">
        <w:rPr>
          <w:sz w:val="28"/>
          <w:szCs w:val="28"/>
        </w:rPr>
        <w:t>для того, чтобы обеспечить по</w:t>
      </w:r>
      <w:bookmarkStart w:id="28" w:name="player_bm_04553764"/>
      <w:bookmarkEnd w:id="28"/>
      <w:r w:rsidRPr="00E5712A">
        <w:rPr>
          <w:sz w:val="28"/>
          <w:szCs w:val="28"/>
        </w:rPr>
        <w:t>ступательное развитие нашего общества.</w:t>
      </w:r>
      <w:bookmarkStart w:id="29" w:name="player_bm_04559133"/>
      <w:bookmarkEnd w:id="29"/>
    </w:p>
    <w:p w:rsidR="002136D9" w:rsidRPr="00E5712A" w:rsidRDefault="002136D9" w:rsidP="00090FEA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Совершенствование механизмов конституционного контроля</w:t>
      </w:r>
      <w:bookmarkStart w:id="30" w:name="player_bm_04567765"/>
      <w:bookmarkEnd w:id="30"/>
      <w:r w:rsidRPr="00E5712A">
        <w:rPr>
          <w:sz w:val="28"/>
          <w:szCs w:val="28"/>
        </w:rPr>
        <w:t xml:space="preserve"> позволит Мьянме сделать дальнейшие шаги впер</w:t>
      </w:r>
      <w:r w:rsidR="001E5A0C">
        <w:rPr>
          <w:sz w:val="28"/>
          <w:szCs w:val="28"/>
        </w:rPr>
        <w:t>е</w:t>
      </w:r>
      <w:r w:rsidRPr="00E5712A">
        <w:rPr>
          <w:sz w:val="28"/>
          <w:szCs w:val="28"/>
        </w:rPr>
        <w:t>д в качестве молодого демократического го</w:t>
      </w:r>
      <w:r w:rsidR="001E5A0C">
        <w:rPr>
          <w:sz w:val="28"/>
          <w:szCs w:val="28"/>
        </w:rPr>
        <w:t>сударства. Речь иде</w:t>
      </w:r>
      <w:r w:rsidRPr="00E5712A">
        <w:rPr>
          <w:sz w:val="28"/>
          <w:szCs w:val="28"/>
        </w:rPr>
        <w:t xml:space="preserve">т, в частности, о том, чтобы обеспечить защиту прав человека; чтобы </w:t>
      </w:r>
      <w:bookmarkStart w:id="31" w:name="player_bm_04584024"/>
      <w:bookmarkEnd w:id="31"/>
      <w:r w:rsidRPr="00E5712A">
        <w:rPr>
          <w:sz w:val="28"/>
          <w:szCs w:val="28"/>
        </w:rPr>
        <w:t>защиту прав человека обеспечивали, в том числе, и исполнительные ор</w:t>
      </w:r>
      <w:bookmarkStart w:id="32" w:name="player_bm_04589175"/>
      <w:bookmarkEnd w:id="32"/>
      <w:r w:rsidRPr="00E5712A">
        <w:rPr>
          <w:sz w:val="28"/>
          <w:szCs w:val="28"/>
        </w:rPr>
        <w:t>ганы власти. Все это будет способствовать укреплению доверия к судебной ветви власти, в частн</w:t>
      </w:r>
      <w:bookmarkStart w:id="33" w:name="player_bm_04595046"/>
      <w:bookmarkEnd w:id="33"/>
      <w:r w:rsidRPr="00E5712A">
        <w:rPr>
          <w:sz w:val="28"/>
          <w:szCs w:val="28"/>
        </w:rPr>
        <w:t>ости к Конституционному Трибуналу</w:t>
      </w:r>
      <w:bookmarkStart w:id="34" w:name="player_bm_04600148"/>
      <w:bookmarkEnd w:id="34"/>
      <w:r w:rsidRPr="00E5712A">
        <w:rPr>
          <w:sz w:val="28"/>
          <w:szCs w:val="28"/>
        </w:rPr>
        <w:t>, который</w:t>
      </w:r>
      <w:r w:rsidR="001E5A0C">
        <w:rPr>
          <w:sz w:val="28"/>
          <w:szCs w:val="28"/>
        </w:rPr>
        <w:t>,</w:t>
      </w:r>
      <w:r w:rsidRPr="00E5712A">
        <w:rPr>
          <w:sz w:val="28"/>
          <w:szCs w:val="28"/>
        </w:rPr>
        <w:t xml:space="preserve"> в свою очередь</w:t>
      </w:r>
      <w:r w:rsidR="001E5A0C">
        <w:rPr>
          <w:sz w:val="28"/>
          <w:szCs w:val="28"/>
        </w:rPr>
        <w:t>,</w:t>
      </w:r>
      <w:r w:rsidRPr="00E5712A">
        <w:rPr>
          <w:sz w:val="28"/>
          <w:szCs w:val="28"/>
        </w:rPr>
        <w:t xml:space="preserve"> сможет обеспечить надлежащий надзор за соблюдением нашей Конституции. </w:t>
      </w:r>
      <w:bookmarkStart w:id="35" w:name="player_bm_04605321"/>
      <w:bookmarkEnd w:id="35"/>
      <w:r w:rsidRPr="00E5712A">
        <w:rPr>
          <w:sz w:val="28"/>
          <w:szCs w:val="28"/>
        </w:rPr>
        <w:t>Таким образом, мы сможем обеспечить надлежащий конституционный порядок</w:t>
      </w:r>
      <w:bookmarkStart w:id="36" w:name="player_bm_04610903"/>
      <w:bookmarkEnd w:id="36"/>
      <w:r w:rsidRPr="00E5712A">
        <w:rPr>
          <w:sz w:val="28"/>
          <w:szCs w:val="28"/>
        </w:rPr>
        <w:t xml:space="preserve"> и не допуст</w:t>
      </w:r>
      <w:bookmarkStart w:id="37" w:name="player_bm_04615986"/>
      <w:bookmarkEnd w:id="37"/>
      <w:r w:rsidRPr="00E5712A">
        <w:rPr>
          <w:sz w:val="28"/>
          <w:szCs w:val="28"/>
        </w:rPr>
        <w:t>ить принятия каких-либо актов или законов, которые бы противоречили Конституции страны.</w:t>
      </w:r>
      <w:bookmarkStart w:id="38" w:name="player_bm_04621882"/>
      <w:bookmarkEnd w:id="38"/>
    </w:p>
    <w:p w:rsidR="002136D9" w:rsidRPr="00E5712A" w:rsidRDefault="002136D9" w:rsidP="00090FEA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Кроме того, мы занимаемся распределением соответствующих полномочий между нац</w:t>
      </w:r>
      <w:bookmarkStart w:id="39" w:name="player_bm_04627022"/>
      <w:bookmarkEnd w:id="39"/>
      <w:r w:rsidRPr="00E5712A">
        <w:rPr>
          <w:sz w:val="28"/>
          <w:szCs w:val="28"/>
        </w:rPr>
        <w:t>иональным и региональным</w:t>
      </w:r>
      <w:bookmarkStart w:id="40" w:name="player_bm_04632935"/>
      <w:bookmarkEnd w:id="40"/>
      <w:r w:rsidRPr="00E5712A">
        <w:rPr>
          <w:sz w:val="28"/>
          <w:szCs w:val="28"/>
        </w:rPr>
        <w:t xml:space="preserve"> уровнем власти. Это направлено на то, чтобы обеспечить, чтобы все решения </w:t>
      </w:r>
      <w:bookmarkStart w:id="41" w:name="player_bm_04638007"/>
      <w:bookmarkEnd w:id="41"/>
      <w:r w:rsidRPr="00E5712A">
        <w:rPr>
          <w:sz w:val="28"/>
          <w:szCs w:val="28"/>
        </w:rPr>
        <w:t>на всех уровнях, будь то национальные или региональные, соответствовали Конституции Мьянмы</w:t>
      </w:r>
      <w:bookmarkStart w:id="42" w:name="player_bm_04643777"/>
      <w:bookmarkEnd w:id="42"/>
      <w:r w:rsidRPr="00E5712A">
        <w:rPr>
          <w:sz w:val="28"/>
          <w:szCs w:val="28"/>
        </w:rPr>
        <w:t>. Такого рода вопрос</w:t>
      </w:r>
      <w:bookmarkStart w:id="43" w:name="player_bm_04649280"/>
      <w:bookmarkEnd w:id="43"/>
      <w:r w:rsidRPr="00E5712A">
        <w:rPr>
          <w:sz w:val="28"/>
          <w:szCs w:val="28"/>
        </w:rPr>
        <w:t>ы решаются и в ходе судебных разбирате</w:t>
      </w:r>
      <w:bookmarkStart w:id="44" w:name="player_bm_04659127"/>
      <w:bookmarkEnd w:id="44"/>
      <w:r w:rsidRPr="00E5712A">
        <w:rPr>
          <w:sz w:val="28"/>
          <w:szCs w:val="28"/>
        </w:rPr>
        <w:t xml:space="preserve">льств по конкретным делам, и в ходе мероприятий по конституционному надзору. </w:t>
      </w:r>
      <w:bookmarkStart w:id="45" w:name="player_bm_04665130"/>
      <w:bookmarkEnd w:id="45"/>
      <w:r w:rsidRPr="00E5712A">
        <w:rPr>
          <w:sz w:val="28"/>
          <w:szCs w:val="28"/>
        </w:rPr>
        <w:t xml:space="preserve">Мы следим за тем, </w:t>
      </w:r>
      <w:bookmarkStart w:id="46" w:name="player_bm_04673438"/>
      <w:bookmarkEnd w:id="46"/>
      <w:r w:rsidRPr="00E5712A">
        <w:rPr>
          <w:sz w:val="28"/>
          <w:szCs w:val="28"/>
        </w:rPr>
        <w:t>чтобы все решения органов власти Мьянмы вне зависимости от того, к какой ветви они принадлежат, соответствовали законодательству, принятому и действующему в стране.</w:t>
      </w:r>
      <w:bookmarkStart w:id="47" w:name="player_bm_04685483"/>
      <w:bookmarkEnd w:id="47"/>
      <w:r w:rsidRPr="00E5712A">
        <w:rPr>
          <w:sz w:val="28"/>
          <w:szCs w:val="28"/>
        </w:rPr>
        <w:t xml:space="preserve"> Гражданин, чь</w:t>
      </w:r>
      <w:bookmarkStart w:id="48" w:name="player_bm_04690561"/>
      <w:bookmarkEnd w:id="48"/>
      <w:r w:rsidRPr="00E5712A">
        <w:rPr>
          <w:sz w:val="28"/>
          <w:szCs w:val="28"/>
        </w:rPr>
        <w:t>и права, признанные Конституци</w:t>
      </w:r>
      <w:bookmarkStart w:id="49" w:name="player_bm_04696027"/>
      <w:bookmarkEnd w:id="49"/>
      <w:r w:rsidRPr="00E5712A">
        <w:rPr>
          <w:sz w:val="28"/>
          <w:szCs w:val="28"/>
        </w:rPr>
        <w:t xml:space="preserve">ей, были нарушены, имеет право подать соответствующую жалобу и обратиться </w:t>
      </w:r>
      <w:bookmarkStart w:id="50" w:name="player_bm_04701174"/>
      <w:bookmarkEnd w:id="50"/>
      <w:r w:rsidRPr="00E5712A">
        <w:rPr>
          <w:sz w:val="28"/>
          <w:szCs w:val="28"/>
        </w:rPr>
        <w:t>к Верховному Суду страны</w:t>
      </w:r>
      <w:r w:rsidR="001E5A0C">
        <w:rPr>
          <w:sz w:val="28"/>
          <w:szCs w:val="28"/>
        </w:rPr>
        <w:t>,</w:t>
      </w:r>
      <w:r w:rsidRPr="00E5712A">
        <w:rPr>
          <w:sz w:val="28"/>
          <w:szCs w:val="28"/>
        </w:rPr>
        <w:t xml:space="preserve"> с тем ч</w:t>
      </w:r>
      <w:bookmarkStart w:id="51" w:name="player_bm_04706240"/>
      <w:bookmarkEnd w:id="51"/>
      <w:r w:rsidRPr="00E5712A">
        <w:rPr>
          <w:sz w:val="28"/>
          <w:szCs w:val="28"/>
        </w:rPr>
        <w:t>тобы суд проверил конституци</w:t>
      </w:r>
      <w:bookmarkStart w:id="52" w:name="player_bm_04711315"/>
      <w:bookmarkEnd w:id="52"/>
      <w:r w:rsidRPr="00E5712A">
        <w:rPr>
          <w:sz w:val="28"/>
          <w:szCs w:val="28"/>
        </w:rPr>
        <w:t>онность того или и</w:t>
      </w:r>
      <w:bookmarkStart w:id="53" w:name="player_bm_04716385"/>
      <w:bookmarkEnd w:id="53"/>
      <w:r w:rsidRPr="00E5712A">
        <w:rPr>
          <w:sz w:val="28"/>
          <w:szCs w:val="28"/>
        </w:rPr>
        <w:t>ного нормативного акта.</w:t>
      </w:r>
    </w:p>
    <w:p w:rsidR="002136D9" w:rsidRPr="00E5712A" w:rsidRDefault="002136D9" w:rsidP="00090FEA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 xml:space="preserve">В заключение моего выступления </w:t>
      </w:r>
      <w:bookmarkStart w:id="54" w:name="player_bm_04721968"/>
      <w:bookmarkEnd w:id="54"/>
      <w:r w:rsidRPr="00E5712A">
        <w:rPr>
          <w:sz w:val="28"/>
          <w:szCs w:val="28"/>
        </w:rPr>
        <w:t>я хотел бы сказать, что эффективный конституционный надзор обеспечи</w:t>
      </w:r>
      <w:bookmarkStart w:id="55" w:name="player_bm_04727420"/>
      <w:bookmarkEnd w:id="55"/>
      <w:r w:rsidRPr="00E5712A">
        <w:rPr>
          <w:sz w:val="28"/>
          <w:szCs w:val="28"/>
        </w:rPr>
        <w:t>вает конституционную стабильность и позволяет соблюд</w:t>
      </w:r>
      <w:bookmarkStart w:id="56" w:name="player_bm_04733260"/>
      <w:bookmarkEnd w:id="56"/>
      <w:r w:rsidRPr="00E5712A">
        <w:rPr>
          <w:sz w:val="28"/>
          <w:szCs w:val="28"/>
        </w:rPr>
        <w:t xml:space="preserve">ать конституционные принципы и ценности, заложенные в Конституции. </w:t>
      </w:r>
      <w:bookmarkStart w:id="57" w:name="player_bm_04738372"/>
      <w:bookmarkEnd w:id="57"/>
      <w:r w:rsidRPr="00E5712A">
        <w:rPr>
          <w:sz w:val="28"/>
          <w:szCs w:val="28"/>
        </w:rPr>
        <w:t xml:space="preserve">Именно Конституционный Суд может отстоять и защитить </w:t>
      </w:r>
      <w:r w:rsidRPr="00E5712A">
        <w:rPr>
          <w:sz w:val="28"/>
          <w:szCs w:val="28"/>
        </w:rPr>
        <w:lastRenderedPageBreak/>
        <w:t>соб</w:t>
      </w:r>
      <w:bookmarkStart w:id="58" w:name="player_bm_04743442"/>
      <w:bookmarkEnd w:id="58"/>
      <w:r w:rsidRPr="00E5712A">
        <w:rPr>
          <w:sz w:val="28"/>
          <w:szCs w:val="28"/>
        </w:rPr>
        <w:t xml:space="preserve">людение наиболее существенных </w:t>
      </w:r>
      <w:bookmarkStart w:id="59" w:name="player_bm_04748520"/>
      <w:bookmarkEnd w:id="59"/>
      <w:r w:rsidRPr="00E5712A">
        <w:rPr>
          <w:sz w:val="28"/>
          <w:szCs w:val="28"/>
        </w:rPr>
        <w:t>положений Конституции</w:t>
      </w:r>
      <w:bookmarkStart w:id="60" w:name="player_bm_04754009"/>
      <w:bookmarkEnd w:id="60"/>
      <w:r w:rsidRPr="00E5712A">
        <w:rPr>
          <w:sz w:val="28"/>
          <w:szCs w:val="28"/>
        </w:rPr>
        <w:t xml:space="preserve">. Функция и полномочия конституционного органа, Конституционного Суда, </w:t>
      </w:r>
      <w:bookmarkStart w:id="61" w:name="player_bm_04759078"/>
      <w:bookmarkEnd w:id="61"/>
      <w:r w:rsidRPr="00E5712A">
        <w:rPr>
          <w:sz w:val="28"/>
          <w:szCs w:val="28"/>
        </w:rPr>
        <w:t>должны быть сбалансированными, с одной стороны, а с другой сто</w:t>
      </w:r>
      <w:bookmarkStart w:id="62" w:name="player_bm_04764654"/>
      <w:bookmarkEnd w:id="62"/>
      <w:r w:rsidRPr="00E5712A">
        <w:rPr>
          <w:sz w:val="28"/>
          <w:szCs w:val="28"/>
        </w:rPr>
        <w:t>роны, они должны быть достаточно масштабными. Все это будет способствовать повы</w:t>
      </w:r>
      <w:bookmarkStart w:id="63" w:name="player_bm_04769679"/>
      <w:bookmarkEnd w:id="63"/>
      <w:r w:rsidRPr="00E5712A">
        <w:rPr>
          <w:sz w:val="28"/>
          <w:szCs w:val="28"/>
        </w:rPr>
        <w:t>шению управляемости в стране и улучшит функционирование других ветвей власти.</w:t>
      </w:r>
    </w:p>
    <w:p w:rsidR="002136D9" w:rsidRPr="00E5712A" w:rsidRDefault="002136D9" w:rsidP="00090FEA">
      <w:pPr>
        <w:spacing w:line="360" w:lineRule="auto"/>
        <w:ind w:firstLine="709"/>
        <w:jc w:val="both"/>
        <w:rPr>
          <w:sz w:val="28"/>
          <w:szCs w:val="28"/>
        </w:rPr>
      </w:pPr>
      <w:r w:rsidRPr="00E5712A">
        <w:rPr>
          <w:sz w:val="28"/>
          <w:szCs w:val="28"/>
        </w:rPr>
        <w:t>Мы стреми</w:t>
      </w:r>
      <w:bookmarkStart w:id="64" w:name="player_bm_04774851"/>
      <w:bookmarkEnd w:id="64"/>
      <w:r w:rsidRPr="00E5712A">
        <w:rPr>
          <w:sz w:val="28"/>
          <w:szCs w:val="28"/>
        </w:rPr>
        <w:t>мся к тому, чтобы взаимодействие между к</w:t>
      </w:r>
      <w:bookmarkStart w:id="65" w:name="player_bm_04779912"/>
      <w:bookmarkEnd w:id="65"/>
      <w:r w:rsidRPr="00E5712A">
        <w:rPr>
          <w:sz w:val="28"/>
          <w:szCs w:val="28"/>
        </w:rPr>
        <w:t>онституционными судами и другими органами конституционного надзора</w:t>
      </w:r>
      <w:r w:rsidR="001E5A0C">
        <w:rPr>
          <w:sz w:val="28"/>
          <w:szCs w:val="28"/>
        </w:rPr>
        <w:t>,</w:t>
      </w:r>
      <w:r w:rsidRPr="00E5712A">
        <w:rPr>
          <w:sz w:val="28"/>
          <w:szCs w:val="28"/>
        </w:rPr>
        <w:t xml:space="preserve"> между всеми странами укрепля</w:t>
      </w:r>
      <w:bookmarkStart w:id="66" w:name="player_bm_04785915"/>
      <w:bookmarkEnd w:id="66"/>
      <w:r w:rsidRPr="00E5712A">
        <w:rPr>
          <w:sz w:val="28"/>
          <w:szCs w:val="28"/>
        </w:rPr>
        <w:t>лось. Поэтому я с нетерпением жду возможности услышать</w:t>
      </w:r>
      <w:bookmarkStart w:id="67" w:name="player_bm_04791276"/>
      <w:bookmarkEnd w:id="67"/>
      <w:r w:rsidRPr="00E5712A">
        <w:rPr>
          <w:sz w:val="28"/>
          <w:szCs w:val="28"/>
        </w:rPr>
        <w:t xml:space="preserve"> выступления моих коллег, которые прозвучат позднее.</w:t>
      </w:r>
    </w:p>
    <w:p w:rsidR="000F5FA2" w:rsidRPr="002136D9" w:rsidRDefault="002136D9" w:rsidP="00090FE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Большое спасибо за внимание.</w:t>
      </w:r>
    </w:p>
    <w:sectPr w:rsidR="000F5FA2" w:rsidRPr="002136D9" w:rsidSect="004C0786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5C" w:rsidRDefault="00AF775C" w:rsidP="004C0786">
      <w:r>
        <w:separator/>
      </w:r>
    </w:p>
  </w:endnote>
  <w:endnote w:type="continuationSeparator" w:id="0">
    <w:p w:rsidR="00AF775C" w:rsidRDefault="00AF775C" w:rsidP="004C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5C" w:rsidRDefault="00AF775C" w:rsidP="004C0786">
      <w:r>
        <w:separator/>
      </w:r>
    </w:p>
  </w:footnote>
  <w:footnote w:type="continuationSeparator" w:id="0">
    <w:p w:rsidR="00AF775C" w:rsidRDefault="00AF775C" w:rsidP="004C0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5578213"/>
      <w:docPartObj>
        <w:docPartGallery w:val="Page Numbers (Top of Page)"/>
        <w:docPartUnique/>
      </w:docPartObj>
    </w:sdtPr>
    <w:sdtEndPr/>
    <w:sdtContent>
      <w:p w:rsidR="004C0786" w:rsidRDefault="004C078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A2A">
          <w:rPr>
            <w:noProof/>
          </w:rPr>
          <w:t>3</w:t>
        </w:r>
        <w:r>
          <w:fldChar w:fldCharType="end"/>
        </w:r>
      </w:p>
    </w:sdtContent>
  </w:sdt>
  <w:p w:rsidR="004C0786" w:rsidRDefault="004C07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D9"/>
    <w:rsid w:val="00090FEA"/>
    <w:rsid w:val="000F5FA2"/>
    <w:rsid w:val="001E5A0C"/>
    <w:rsid w:val="002136D9"/>
    <w:rsid w:val="003D32C3"/>
    <w:rsid w:val="004C0786"/>
    <w:rsid w:val="006E13FE"/>
    <w:rsid w:val="00744A2A"/>
    <w:rsid w:val="00A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7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0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C07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07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7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0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C07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07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YTS2AAM2MAMQ-216-101</_dlc_DocId>
    <_dlc_DocIdUrl xmlns="5eaa5de6-3da6-4bfb-bdf9-3a6adb29c1e4">
      <Url>http://www.ksrf.ru/ru/Info/Conferences/_layouts/DocIdRedir.aspx?ID=YTS2AAM2MAMQ-216-101</Url>
      <Description>YTS2AAM2MAMQ-216-101</Description>
    </_dlc_DocIdUrl>
  </documentManagement>
</p:properties>
</file>

<file path=customXml/itemProps1.xml><?xml version="1.0" encoding="utf-8"?>
<ds:datastoreItem xmlns:ds="http://schemas.openxmlformats.org/officeDocument/2006/customXml" ds:itemID="{5E968F0E-D4CA-478D-A3D3-CEA3491B4F8D}"/>
</file>

<file path=customXml/itemProps2.xml><?xml version="1.0" encoding="utf-8"?>
<ds:datastoreItem xmlns:ds="http://schemas.openxmlformats.org/officeDocument/2006/customXml" ds:itemID="{2045114B-FD1C-43B3-A4FE-FC678B462C23}"/>
</file>

<file path=customXml/itemProps3.xml><?xml version="1.0" encoding="utf-8"?>
<ds:datastoreItem xmlns:ds="http://schemas.openxmlformats.org/officeDocument/2006/customXml" ds:itemID="{B13058A9-1FED-492D-BAB6-936D8CE892B9}"/>
</file>

<file path=customXml/itemProps4.xml><?xml version="1.0" encoding="utf-8"?>
<ds:datastoreItem xmlns:ds="http://schemas.openxmlformats.org/officeDocument/2006/customXml" ds:itemID="{E9DCD9F4-3CAC-41CB-8012-55E7F857E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2017Newnt</dc:title>
  <dc:creator>Баянов Илья Григорьевич</dc:creator>
  <cp:lastModifiedBy>Баянов Илья Григорьевич</cp:lastModifiedBy>
  <cp:revision>5</cp:revision>
  <dcterms:created xsi:type="dcterms:W3CDTF">2017-09-18T09:06:00Z</dcterms:created>
  <dcterms:modified xsi:type="dcterms:W3CDTF">2017-10-24T08:20:00Z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9e3394a5-f1a9-4771-834e-2bb616877c12</vt:lpwstr>
  </property>
</Properties>
</file>