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65" w:rsidRDefault="00C31265" w:rsidP="00E7187C">
      <w:pPr>
        <w:spacing w:line="360" w:lineRule="auto"/>
        <w:jc w:val="center"/>
        <w:rPr>
          <w:b/>
          <w:sz w:val="28"/>
          <w:szCs w:val="28"/>
        </w:rPr>
      </w:pPr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C31265" w:rsidRPr="00B1192C" w:rsidRDefault="00C31265" w:rsidP="00E7187C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p w:rsidR="00C31265" w:rsidRDefault="00C31265" w:rsidP="00B01C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1265" w:rsidRDefault="00C31265" w:rsidP="00B01C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1265" w:rsidRPr="00C31265" w:rsidRDefault="00C31265" w:rsidP="00B01CA0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C31265">
        <w:rPr>
          <w:i/>
          <w:sz w:val="28"/>
          <w:szCs w:val="28"/>
        </w:rPr>
        <w:t>Мирсад</w:t>
      </w:r>
      <w:proofErr w:type="spellEnd"/>
      <w:r w:rsidRPr="00C31265">
        <w:rPr>
          <w:i/>
          <w:sz w:val="28"/>
          <w:szCs w:val="28"/>
        </w:rPr>
        <w:t xml:space="preserve"> ЧЕМАН, Председатель Конституционного Суда Боснии и Герцеговины</w:t>
      </w:r>
    </w:p>
    <w:p w:rsidR="00C31265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</w:p>
    <w:p w:rsidR="00C31265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player_bm_03861085"/>
      <w:bookmarkEnd w:id="0"/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Уважаемые коллеги, Пре</w:t>
      </w:r>
      <w:bookmarkStart w:id="1" w:name="player_bm_03866165"/>
      <w:bookmarkEnd w:id="1"/>
      <w:r w:rsidRPr="00E5712A">
        <w:rPr>
          <w:sz w:val="28"/>
          <w:szCs w:val="28"/>
        </w:rPr>
        <w:t xml:space="preserve">дседатель </w:t>
      </w:r>
      <w:proofErr w:type="spellStart"/>
      <w:r w:rsidRPr="00E5712A">
        <w:rPr>
          <w:sz w:val="28"/>
          <w:szCs w:val="28"/>
        </w:rPr>
        <w:t>Зорькин</w:t>
      </w:r>
      <w:proofErr w:type="spellEnd"/>
      <w:r w:rsidRPr="00E5712A">
        <w:rPr>
          <w:sz w:val="28"/>
          <w:szCs w:val="28"/>
        </w:rPr>
        <w:t>!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Спасибо большое за приг</w:t>
      </w:r>
      <w:bookmarkStart w:id="2" w:name="player_bm_03871233"/>
      <w:bookmarkEnd w:id="2"/>
      <w:r w:rsidRPr="00E5712A">
        <w:rPr>
          <w:sz w:val="28"/>
          <w:szCs w:val="28"/>
        </w:rPr>
        <w:t>лашение. Спасибо всем вам за то, что вы дали мне в</w:t>
      </w:r>
      <w:bookmarkStart w:id="3" w:name="player_bm_03876296"/>
      <w:bookmarkEnd w:id="3"/>
      <w:r w:rsidRPr="00E5712A">
        <w:rPr>
          <w:sz w:val="28"/>
          <w:szCs w:val="28"/>
        </w:rPr>
        <w:t>озможность выступить и обсудить целый ряд инте</w:t>
      </w:r>
      <w:bookmarkStart w:id="4" w:name="player_bm_03881364"/>
      <w:bookmarkEnd w:id="4"/>
      <w:r w:rsidRPr="00E5712A">
        <w:rPr>
          <w:sz w:val="28"/>
          <w:szCs w:val="28"/>
        </w:rPr>
        <w:t xml:space="preserve">ресных тем. 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Возможно, опыт Конституционного Суда</w:t>
      </w:r>
      <w:bookmarkStart w:id="5" w:name="player_bm_03887277"/>
      <w:bookmarkEnd w:id="5"/>
      <w:r w:rsidRPr="00E5712A">
        <w:rPr>
          <w:sz w:val="28"/>
          <w:szCs w:val="28"/>
        </w:rPr>
        <w:t xml:space="preserve"> Боснии и Герцеговины покажется большинству из вас не настолько вдохновляющим, но я уверен, ч</w:t>
      </w:r>
      <w:bookmarkStart w:id="6" w:name="player_bm_03892484"/>
      <w:bookmarkEnd w:id="6"/>
      <w:r w:rsidRPr="00E5712A">
        <w:rPr>
          <w:sz w:val="28"/>
          <w:szCs w:val="28"/>
        </w:rPr>
        <w:t xml:space="preserve">то он покажется </w:t>
      </w:r>
      <w:proofErr w:type="gramStart"/>
      <w:r w:rsidRPr="00E5712A">
        <w:rPr>
          <w:sz w:val="28"/>
          <w:szCs w:val="28"/>
        </w:rPr>
        <w:t>вам</w:t>
      </w:r>
      <w:proofErr w:type="gramEnd"/>
      <w:r w:rsidRPr="00E5712A">
        <w:rPr>
          <w:sz w:val="28"/>
          <w:szCs w:val="28"/>
        </w:rPr>
        <w:t xml:space="preserve"> по крайней мере интересным. И том</w:t>
      </w:r>
      <w:bookmarkStart w:id="7" w:name="player_bm_03897507"/>
      <w:bookmarkEnd w:id="7"/>
      <w:r w:rsidRPr="00E5712A">
        <w:rPr>
          <w:sz w:val="28"/>
          <w:szCs w:val="28"/>
        </w:rPr>
        <w:t xml:space="preserve">у есть несколько причин. 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Босния и Герцеговина имеет Конституцию, </w:t>
      </w:r>
      <w:bookmarkStart w:id="8" w:name="player_bm_03902961"/>
      <w:bookmarkEnd w:id="8"/>
      <w:r w:rsidRPr="00E5712A">
        <w:rPr>
          <w:sz w:val="28"/>
          <w:szCs w:val="28"/>
        </w:rPr>
        <w:t xml:space="preserve">которая является неотъемлемой частью </w:t>
      </w:r>
      <w:bookmarkStart w:id="9" w:name="player_bm_03908023"/>
      <w:bookmarkEnd w:id="9"/>
      <w:r w:rsidRPr="00E5712A">
        <w:rPr>
          <w:sz w:val="28"/>
          <w:szCs w:val="28"/>
        </w:rPr>
        <w:t>международного договора, принятого несколько лет назад, после то</w:t>
      </w:r>
      <w:bookmarkStart w:id="10" w:name="player_bm_03913799"/>
      <w:bookmarkEnd w:id="10"/>
      <w:r w:rsidRPr="00E5712A">
        <w:rPr>
          <w:sz w:val="28"/>
          <w:szCs w:val="28"/>
        </w:rPr>
        <w:t>го, как прошла разрушительная война, охватившая вес</w:t>
      </w:r>
      <w:bookmarkStart w:id="11" w:name="player_bm_03918863"/>
      <w:bookmarkEnd w:id="11"/>
      <w:r w:rsidRPr="00E5712A">
        <w:rPr>
          <w:sz w:val="28"/>
          <w:szCs w:val="28"/>
        </w:rPr>
        <w:t>ь регион, включая Боснию и Герцег</w:t>
      </w:r>
      <w:bookmarkStart w:id="12" w:name="player_bm_03923932"/>
      <w:bookmarkEnd w:id="12"/>
      <w:r w:rsidRPr="00E5712A">
        <w:rPr>
          <w:sz w:val="28"/>
          <w:szCs w:val="28"/>
        </w:rPr>
        <w:t>овину. Но ситуация такова, что Европейска</w:t>
      </w:r>
      <w:bookmarkStart w:id="13" w:name="player_bm_03929006"/>
      <w:bookmarkEnd w:id="13"/>
      <w:r w:rsidRPr="00E5712A">
        <w:rPr>
          <w:sz w:val="28"/>
          <w:szCs w:val="28"/>
        </w:rPr>
        <w:t>я конвенция по защите основных прав и св</w:t>
      </w:r>
      <w:bookmarkStart w:id="14" w:name="player_bm_03934073"/>
      <w:bookmarkEnd w:id="14"/>
      <w:r w:rsidRPr="00E5712A">
        <w:rPr>
          <w:sz w:val="28"/>
          <w:szCs w:val="28"/>
        </w:rPr>
        <w:t>обод представляет собой неот</w:t>
      </w:r>
      <w:bookmarkStart w:id="15" w:name="player_bm_03939144"/>
      <w:bookmarkEnd w:id="15"/>
      <w:r w:rsidRPr="00E5712A">
        <w:rPr>
          <w:sz w:val="28"/>
          <w:szCs w:val="28"/>
        </w:rPr>
        <w:t>ъемлемую часть Конституции нашей стран</w:t>
      </w:r>
      <w:bookmarkStart w:id="16" w:name="player_bm_03944976"/>
      <w:bookmarkEnd w:id="16"/>
      <w:r w:rsidRPr="00E5712A">
        <w:rPr>
          <w:sz w:val="28"/>
          <w:szCs w:val="28"/>
        </w:rPr>
        <w:t>ы, она имеет приоритет над всеми другими законами, т</w:t>
      </w:r>
      <w:r w:rsidR="008B04F3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е</w:t>
      </w:r>
      <w:r w:rsidR="008B04F3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она является просто частью Конституции. </w:t>
      </w:r>
      <w:bookmarkStart w:id="17" w:name="player_bm_03950710"/>
      <w:bookmarkEnd w:id="17"/>
      <w:r w:rsidRPr="00E5712A">
        <w:rPr>
          <w:sz w:val="28"/>
          <w:szCs w:val="28"/>
        </w:rPr>
        <w:t>Есть пятнадцать приложений, это международн</w:t>
      </w:r>
      <w:bookmarkStart w:id="18" w:name="player_bm_03955783"/>
      <w:bookmarkEnd w:id="18"/>
      <w:r w:rsidRPr="00E5712A">
        <w:rPr>
          <w:sz w:val="28"/>
          <w:szCs w:val="28"/>
        </w:rPr>
        <w:t xml:space="preserve">ые договора, это договора по правам человека, все эти </w:t>
      </w:r>
      <w:bookmarkStart w:id="19" w:name="player_bm_03961052"/>
      <w:bookmarkEnd w:id="19"/>
      <w:r w:rsidRPr="00E5712A">
        <w:rPr>
          <w:sz w:val="28"/>
          <w:szCs w:val="28"/>
        </w:rPr>
        <w:t>договора также являются частью Конституции.</w:t>
      </w:r>
      <w:bookmarkStart w:id="20" w:name="player_bm_03961806"/>
      <w:bookmarkEnd w:id="20"/>
      <w:r w:rsidRPr="00E5712A">
        <w:rPr>
          <w:sz w:val="28"/>
          <w:szCs w:val="28"/>
        </w:rPr>
        <w:t xml:space="preserve"> Конституционный Суд </w:t>
      </w:r>
      <w:bookmarkStart w:id="21" w:name="player_bm_03966877"/>
      <w:bookmarkEnd w:id="21"/>
      <w:r w:rsidRPr="00E5712A">
        <w:rPr>
          <w:sz w:val="28"/>
          <w:szCs w:val="28"/>
        </w:rPr>
        <w:t xml:space="preserve">Боснии и Герцеговины </w:t>
      </w:r>
      <w:bookmarkStart w:id="22" w:name="player_bm_03972724"/>
      <w:bookmarkEnd w:id="22"/>
      <w:r w:rsidRPr="00E5712A">
        <w:rPr>
          <w:sz w:val="28"/>
          <w:szCs w:val="28"/>
        </w:rPr>
        <w:t>включает также международных судей в качестве членов, так что из девяти судей три являются международ</w:t>
      </w:r>
      <w:bookmarkStart w:id="23" w:name="player_bm_03978515"/>
      <w:bookmarkEnd w:id="23"/>
      <w:r w:rsidRPr="00E5712A">
        <w:rPr>
          <w:sz w:val="28"/>
          <w:szCs w:val="28"/>
        </w:rPr>
        <w:t>ными судьями, которые назначаются Европейски</w:t>
      </w:r>
      <w:bookmarkStart w:id="24" w:name="player_bm_03984009"/>
      <w:bookmarkEnd w:id="24"/>
      <w:r w:rsidRPr="00E5712A">
        <w:rPr>
          <w:sz w:val="28"/>
          <w:szCs w:val="28"/>
        </w:rPr>
        <w:t xml:space="preserve">м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 xml:space="preserve">удом по правам человека. 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Вот в такой ситуации мы работае</w:t>
      </w:r>
      <w:bookmarkStart w:id="25" w:name="player_bm_03989096"/>
      <w:bookmarkEnd w:id="25"/>
      <w:r w:rsidRPr="00E5712A">
        <w:rPr>
          <w:sz w:val="28"/>
          <w:szCs w:val="28"/>
        </w:rPr>
        <w:t xml:space="preserve">м, и этот контекст определяет в </w:t>
      </w:r>
      <w:bookmarkStart w:id="26" w:name="player_bm_03994165"/>
      <w:bookmarkEnd w:id="26"/>
      <w:r w:rsidRPr="00E5712A">
        <w:rPr>
          <w:sz w:val="28"/>
          <w:szCs w:val="28"/>
        </w:rPr>
        <w:t>значительной степени и доктрину</w:t>
      </w:r>
      <w:bookmarkStart w:id="27" w:name="player_bm_04000096"/>
      <w:bookmarkEnd w:id="27"/>
      <w:r w:rsidRPr="00E5712A">
        <w:rPr>
          <w:sz w:val="28"/>
          <w:szCs w:val="28"/>
        </w:rPr>
        <w:t xml:space="preserve">, и правоприменение на территории Боснии </w:t>
      </w:r>
      <w:bookmarkStart w:id="28" w:name="player_bm_04005169"/>
      <w:bookmarkEnd w:id="28"/>
      <w:r w:rsidRPr="00E5712A">
        <w:rPr>
          <w:sz w:val="28"/>
          <w:szCs w:val="28"/>
        </w:rPr>
        <w:t>и Герцеговины.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Наверное, самое важное, что нужно знать о доктрине и о праве, это то, что Конституционный Суд </w:t>
      </w:r>
      <w:bookmarkStart w:id="29" w:name="player_bm_04010459"/>
      <w:bookmarkEnd w:id="29"/>
      <w:r w:rsidRPr="00E5712A">
        <w:rPr>
          <w:sz w:val="28"/>
          <w:szCs w:val="28"/>
        </w:rPr>
        <w:t>Боснии и Герцеговины постоянно при</w:t>
      </w:r>
      <w:bookmarkStart w:id="30" w:name="player_bm_04015529"/>
      <w:bookmarkEnd w:id="30"/>
      <w:r w:rsidRPr="00E5712A">
        <w:rPr>
          <w:sz w:val="28"/>
          <w:szCs w:val="28"/>
        </w:rPr>
        <w:t>меняет Европейск</w:t>
      </w:r>
      <w:bookmarkStart w:id="31" w:name="player_bm_04020600"/>
      <w:bookmarkEnd w:id="31"/>
      <w:r w:rsidRPr="00E5712A">
        <w:rPr>
          <w:sz w:val="28"/>
          <w:szCs w:val="28"/>
        </w:rPr>
        <w:t>ую конвенцию по правам человека, и</w:t>
      </w:r>
      <w:bookmarkStart w:id="32" w:name="player_bm_04026273"/>
      <w:bookmarkEnd w:id="32"/>
      <w:r w:rsidRPr="00E5712A">
        <w:rPr>
          <w:sz w:val="28"/>
          <w:szCs w:val="28"/>
        </w:rPr>
        <w:t xml:space="preserve"> применение конвенций </w:t>
      </w:r>
      <w:bookmarkStart w:id="33" w:name="player_bm_04031354"/>
      <w:bookmarkEnd w:id="33"/>
      <w:r w:rsidRPr="00E5712A">
        <w:rPr>
          <w:sz w:val="28"/>
          <w:szCs w:val="28"/>
        </w:rPr>
        <w:t xml:space="preserve">Европейским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>удом по правам человека, их инт</w:t>
      </w:r>
      <w:bookmarkStart w:id="34" w:name="player_bm_04037230"/>
      <w:bookmarkEnd w:id="34"/>
      <w:r w:rsidRPr="00E5712A">
        <w:rPr>
          <w:sz w:val="28"/>
          <w:szCs w:val="28"/>
        </w:rPr>
        <w:t>ерпретация является обязательным для</w:t>
      </w:r>
      <w:bookmarkStart w:id="35" w:name="player_bm_04042310"/>
      <w:bookmarkEnd w:id="35"/>
      <w:r w:rsidRPr="00E5712A">
        <w:rPr>
          <w:sz w:val="28"/>
          <w:szCs w:val="28"/>
        </w:rPr>
        <w:t xml:space="preserve"> Боснии и Герцеговины, поскольку собственно Конвенция является частью Конституции. Таким образом, получается, что </w:t>
      </w:r>
      <w:bookmarkStart w:id="36" w:name="player_bm_04048012"/>
      <w:bookmarkEnd w:id="36"/>
      <w:r w:rsidRPr="00E5712A">
        <w:rPr>
          <w:sz w:val="28"/>
          <w:szCs w:val="28"/>
        </w:rPr>
        <w:t xml:space="preserve">Европейский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>уд определяет и силь</w:t>
      </w:r>
      <w:bookmarkStart w:id="37" w:name="player_bm_04054297"/>
      <w:bookmarkEnd w:id="37"/>
      <w:r w:rsidRPr="00E5712A">
        <w:rPr>
          <w:sz w:val="28"/>
          <w:szCs w:val="28"/>
        </w:rPr>
        <w:t>но воздействует на развитие отношений внутри ст</w:t>
      </w:r>
      <w:bookmarkStart w:id="38" w:name="player_bm_04059366"/>
      <w:bookmarkEnd w:id="38"/>
      <w:r w:rsidRPr="00E5712A">
        <w:rPr>
          <w:sz w:val="28"/>
          <w:szCs w:val="28"/>
        </w:rPr>
        <w:t xml:space="preserve">раны. 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player_bm_04064436"/>
      <w:bookmarkEnd w:id="39"/>
      <w:r w:rsidRPr="00E5712A">
        <w:rPr>
          <w:sz w:val="28"/>
          <w:szCs w:val="28"/>
        </w:rPr>
        <w:t>Босния и Герцеговина состоит из двух субъектов</w:t>
      </w:r>
      <w:bookmarkStart w:id="40" w:name="player_bm_04069993"/>
      <w:bookmarkEnd w:id="40"/>
      <w:r w:rsidRPr="00E5712A">
        <w:rPr>
          <w:sz w:val="28"/>
          <w:szCs w:val="28"/>
        </w:rPr>
        <w:t>. И надо сказать, что все это приводит к достаточно интересной ситуации, поскольку у нас три этнических группы, которые составляют нашу страну, т</w:t>
      </w:r>
      <w:bookmarkStart w:id="41" w:name="player_bm_04080967"/>
      <w:bookmarkEnd w:id="41"/>
      <w:r w:rsidRPr="00E5712A">
        <w:rPr>
          <w:sz w:val="28"/>
          <w:szCs w:val="28"/>
        </w:rPr>
        <w:t>ри основных этнических сообщества. При этом существ</w:t>
      </w:r>
      <w:bookmarkStart w:id="42" w:name="player_bm_04090480"/>
      <w:bookmarkEnd w:id="42"/>
      <w:r w:rsidRPr="00E5712A">
        <w:rPr>
          <w:sz w:val="28"/>
          <w:szCs w:val="28"/>
        </w:rPr>
        <w:t xml:space="preserve">ует особый порядок принятия решений на государственном уровне, а также на </w:t>
      </w:r>
      <w:bookmarkStart w:id="43" w:name="player_bm_04095820"/>
      <w:bookmarkEnd w:id="43"/>
      <w:r w:rsidRPr="00E5712A">
        <w:rPr>
          <w:sz w:val="28"/>
          <w:szCs w:val="28"/>
        </w:rPr>
        <w:t>уровне этих сообществ.</w:t>
      </w:r>
      <w:bookmarkStart w:id="44" w:name="player_bm_04103344"/>
      <w:bookmarkEnd w:id="44"/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Юрисдикция Конституционного Суда </w:t>
      </w:r>
      <w:bookmarkStart w:id="45" w:name="player_bm_04108788"/>
      <w:bookmarkEnd w:id="45"/>
      <w:r w:rsidRPr="00E5712A">
        <w:rPr>
          <w:sz w:val="28"/>
          <w:szCs w:val="28"/>
        </w:rPr>
        <w:t xml:space="preserve">включает в себя рассмотрение жалоб, </w:t>
      </w:r>
      <w:bookmarkStart w:id="46" w:name="player_bm_04113853"/>
      <w:bookmarkEnd w:id="46"/>
      <w:r w:rsidR="008B04F3">
        <w:rPr>
          <w:sz w:val="28"/>
          <w:szCs w:val="28"/>
        </w:rPr>
        <w:t>и это</w:t>
      </w:r>
      <w:r w:rsidRPr="00E5712A">
        <w:rPr>
          <w:sz w:val="28"/>
          <w:szCs w:val="28"/>
        </w:rPr>
        <w:t xml:space="preserve"> в</w:t>
      </w:r>
      <w:bookmarkStart w:id="47" w:name="player_bm_04120961"/>
      <w:bookmarkEnd w:id="47"/>
      <w:r w:rsidRPr="00E5712A">
        <w:rPr>
          <w:sz w:val="28"/>
          <w:szCs w:val="28"/>
        </w:rPr>
        <w:t xml:space="preserve"> том числе связано со снятием блок</w:t>
      </w:r>
      <w:bookmarkStart w:id="48" w:name="player_bm_04126031"/>
      <w:bookmarkEnd w:id="48"/>
      <w:r w:rsidRPr="00E5712A">
        <w:rPr>
          <w:sz w:val="28"/>
          <w:szCs w:val="28"/>
        </w:rPr>
        <w:t xml:space="preserve">ады на работу парламента. </w:t>
      </w:r>
      <w:proofErr w:type="gramStart"/>
      <w:r w:rsidRPr="00E5712A">
        <w:rPr>
          <w:sz w:val="28"/>
          <w:szCs w:val="28"/>
        </w:rPr>
        <w:t>У нас двухпалатный парламент, и если он прекращает работ</w:t>
      </w:r>
      <w:bookmarkStart w:id="49" w:name="player_bm_04131457"/>
      <w:bookmarkEnd w:id="49"/>
      <w:r w:rsidRPr="00E5712A">
        <w:rPr>
          <w:sz w:val="28"/>
          <w:szCs w:val="28"/>
        </w:rPr>
        <w:t>ать в связи, скажем, с тем, что члены парламента не могут дого</w:t>
      </w:r>
      <w:bookmarkStart w:id="50" w:name="player_bm_04137427"/>
      <w:bookmarkEnd w:id="50"/>
      <w:r w:rsidRPr="00E5712A">
        <w:rPr>
          <w:sz w:val="28"/>
          <w:szCs w:val="28"/>
        </w:rPr>
        <w:t>вориться по каким-то вопросам закон</w:t>
      </w:r>
      <w:bookmarkStart w:id="51" w:name="player_bm_04142497"/>
      <w:bookmarkEnd w:id="51"/>
      <w:r w:rsidRPr="00E5712A">
        <w:rPr>
          <w:sz w:val="28"/>
          <w:szCs w:val="28"/>
        </w:rPr>
        <w:t>одательного характера, если в ре</w:t>
      </w:r>
      <w:bookmarkStart w:id="52" w:name="player_bm_04147566"/>
      <w:bookmarkEnd w:id="52"/>
      <w:r w:rsidRPr="00E5712A">
        <w:rPr>
          <w:sz w:val="28"/>
          <w:szCs w:val="28"/>
        </w:rPr>
        <w:t>зультате нельзя принять закон, который связан с национальным</w:t>
      </w:r>
      <w:bookmarkStart w:id="53" w:name="player_bm_04153087"/>
      <w:bookmarkEnd w:id="53"/>
      <w:r w:rsidRPr="00E5712A">
        <w:rPr>
          <w:sz w:val="28"/>
          <w:szCs w:val="28"/>
        </w:rPr>
        <w:t>и интересами, затрагивающими один из народов Боснии и Герцеговины, то Конституционный Суд должен выйти на первый план.</w:t>
      </w:r>
      <w:proofErr w:type="gramEnd"/>
      <w:r w:rsidRPr="00E5712A">
        <w:rPr>
          <w:sz w:val="28"/>
          <w:szCs w:val="28"/>
        </w:rPr>
        <w:t xml:space="preserve"> И этот вопрос поднимается именно в Конституционном Суде</w:t>
      </w:r>
      <w:bookmarkStart w:id="54" w:name="player_bm_04169446"/>
      <w:bookmarkEnd w:id="54"/>
      <w:r w:rsidRPr="00E5712A">
        <w:rPr>
          <w:sz w:val="28"/>
          <w:szCs w:val="28"/>
        </w:rPr>
        <w:t xml:space="preserve">. А затем Конституционный Суд должен рассмотреть, </w:t>
      </w:r>
      <w:bookmarkStart w:id="55" w:name="player_bm_04174526"/>
      <w:bookmarkEnd w:id="55"/>
      <w:r w:rsidRPr="00E5712A">
        <w:rPr>
          <w:sz w:val="28"/>
          <w:szCs w:val="28"/>
        </w:rPr>
        <w:t>насколько этот вопрос действительно затрагивает жизненные инте</w:t>
      </w:r>
      <w:bookmarkStart w:id="56" w:name="player_bm_04180082"/>
      <w:bookmarkEnd w:id="56"/>
      <w:r w:rsidRPr="00E5712A">
        <w:rPr>
          <w:sz w:val="28"/>
          <w:szCs w:val="28"/>
        </w:rPr>
        <w:t xml:space="preserve">ресы одного из народов Боснии и Герцеговины. Если Конституционный Суд устанавливает, что такая связь есть, </w:t>
      </w:r>
      <w:bookmarkStart w:id="57" w:name="player_bm_04186260"/>
      <w:bookmarkEnd w:id="57"/>
      <w:r w:rsidRPr="00E5712A">
        <w:rPr>
          <w:sz w:val="28"/>
          <w:szCs w:val="28"/>
        </w:rPr>
        <w:t xml:space="preserve">то процедура введения в действие этого закона </w:t>
      </w:r>
      <w:bookmarkStart w:id="58" w:name="player_bm_04191950"/>
      <w:bookmarkEnd w:id="58"/>
      <w:r w:rsidRPr="00E5712A">
        <w:rPr>
          <w:sz w:val="28"/>
          <w:szCs w:val="28"/>
        </w:rPr>
        <w:t xml:space="preserve">становится гораздо более жесткой. Высшая </w:t>
      </w:r>
      <w:bookmarkStart w:id="59" w:name="player_bm_04197450"/>
      <w:bookmarkEnd w:id="59"/>
      <w:r w:rsidRPr="00E5712A">
        <w:rPr>
          <w:sz w:val="28"/>
          <w:szCs w:val="28"/>
        </w:rPr>
        <w:t>палата парламента должна добиться консенсуса, получить консенсус от всех трех народов.</w:t>
      </w:r>
      <w:bookmarkStart w:id="60" w:name="player_bm_04211114"/>
      <w:bookmarkEnd w:id="60"/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В своем выступлении, в своей статье, которую я подготовил для публикации, я под</w:t>
      </w:r>
      <w:bookmarkStart w:id="61" w:name="player_bm_04216553"/>
      <w:bookmarkEnd w:id="61"/>
      <w:r w:rsidRPr="00E5712A">
        <w:rPr>
          <w:sz w:val="28"/>
          <w:szCs w:val="28"/>
        </w:rPr>
        <w:t>робно рассказал об этой процедуре. Но поскольку времени у нас мало, я бы хотел остановиться только на одном моменте.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bookmarkStart w:id="62" w:name="player_bm_04222334"/>
      <w:bookmarkEnd w:id="62"/>
      <w:r w:rsidRPr="00E5712A">
        <w:rPr>
          <w:sz w:val="28"/>
          <w:szCs w:val="28"/>
        </w:rPr>
        <w:t>Конституция Боснии и Герцеговины</w:t>
      </w:r>
      <w:bookmarkStart w:id="63" w:name="player_bm_04227617"/>
      <w:bookmarkEnd w:id="63"/>
      <w:r w:rsidRPr="00E5712A">
        <w:rPr>
          <w:sz w:val="28"/>
          <w:szCs w:val="28"/>
        </w:rPr>
        <w:t xml:space="preserve"> не традиционная</w:t>
      </w:r>
      <w:bookmarkStart w:id="64" w:name="player_bm_04234715"/>
      <w:bookmarkEnd w:id="64"/>
      <w:r w:rsidRPr="00E5712A">
        <w:rPr>
          <w:sz w:val="28"/>
          <w:szCs w:val="28"/>
        </w:rPr>
        <w:t>, и Конституционный Суд не включ</w:t>
      </w:r>
      <w:bookmarkStart w:id="65" w:name="player_bm_04239794"/>
      <w:bookmarkEnd w:id="65"/>
      <w:r w:rsidRPr="00E5712A">
        <w:rPr>
          <w:sz w:val="28"/>
          <w:szCs w:val="28"/>
        </w:rPr>
        <w:t xml:space="preserve">ен в традиционную структуру </w:t>
      </w:r>
      <w:bookmarkStart w:id="66" w:name="player_bm_04244866"/>
      <w:bookmarkEnd w:id="66"/>
      <w:r w:rsidRPr="00E5712A">
        <w:rPr>
          <w:sz w:val="28"/>
          <w:szCs w:val="28"/>
        </w:rPr>
        <w:t>судебной власти, хотя его решения, конечно же, оказывают влияние на решени</w:t>
      </w:r>
      <w:bookmarkStart w:id="67" w:name="player_bm_04250653"/>
      <w:bookmarkEnd w:id="67"/>
      <w:r w:rsidRPr="00E5712A">
        <w:rPr>
          <w:sz w:val="28"/>
          <w:szCs w:val="28"/>
        </w:rPr>
        <w:t xml:space="preserve">я судей. Если решение, принятое судами </w:t>
      </w:r>
      <w:bookmarkStart w:id="68" w:name="player_bm_04255722"/>
      <w:bookmarkEnd w:id="68"/>
      <w:r w:rsidRPr="00E5712A">
        <w:rPr>
          <w:sz w:val="28"/>
          <w:szCs w:val="28"/>
        </w:rPr>
        <w:t xml:space="preserve">различных инстанций, нарушает права человека в соответствии с Конституцией страны или Европейской конвенцией, </w:t>
      </w:r>
      <w:bookmarkStart w:id="69" w:name="player_bm_04267572"/>
      <w:bookmarkEnd w:id="69"/>
      <w:r w:rsidRPr="00E5712A">
        <w:rPr>
          <w:sz w:val="28"/>
          <w:szCs w:val="28"/>
        </w:rPr>
        <w:t xml:space="preserve">то тогда решение Конституционного Суда может отменить решение судьи. И Конституционный Суд </w:t>
      </w:r>
      <w:bookmarkStart w:id="70" w:name="player_bm_04273324"/>
      <w:bookmarkEnd w:id="70"/>
      <w:r w:rsidRPr="00E5712A">
        <w:rPr>
          <w:sz w:val="28"/>
          <w:szCs w:val="28"/>
        </w:rPr>
        <w:t xml:space="preserve">имеет обязанность и право аннулировать решение </w:t>
      </w:r>
      <w:bookmarkStart w:id="71" w:name="player_bm_04278620"/>
      <w:bookmarkEnd w:id="71"/>
      <w:r w:rsidRPr="00E5712A">
        <w:rPr>
          <w:sz w:val="28"/>
          <w:szCs w:val="28"/>
        </w:rPr>
        <w:t>судьи</w:t>
      </w:r>
      <w:bookmarkStart w:id="72" w:name="player_bm_04283690"/>
      <w:bookmarkEnd w:id="72"/>
      <w:r w:rsidRPr="00E5712A">
        <w:rPr>
          <w:sz w:val="28"/>
          <w:szCs w:val="28"/>
        </w:rPr>
        <w:t>. Это делается в соответствии с позитивным законодатель</w:t>
      </w:r>
      <w:bookmarkStart w:id="73" w:name="player_bm_04289544"/>
      <w:bookmarkEnd w:id="73"/>
      <w:r w:rsidRPr="00E5712A">
        <w:rPr>
          <w:sz w:val="28"/>
          <w:szCs w:val="28"/>
        </w:rPr>
        <w:t>ством на временной основе.</w:t>
      </w:r>
      <w:bookmarkStart w:id="74" w:name="player_bm_04297653"/>
      <w:bookmarkEnd w:id="74"/>
      <w:r w:rsidRPr="00E5712A">
        <w:rPr>
          <w:sz w:val="28"/>
          <w:szCs w:val="28"/>
        </w:rPr>
        <w:t xml:space="preserve"> Может так случиться, что Конституционный Суд ре</w:t>
      </w:r>
      <w:bookmarkStart w:id="75" w:name="player_bm_04303618"/>
      <w:bookmarkEnd w:id="75"/>
      <w:r w:rsidRPr="00E5712A">
        <w:rPr>
          <w:sz w:val="28"/>
          <w:szCs w:val="28"/>
        </w:rPr>
        <w:t xml:space="preserve">шит, что решение принято не в соответствии с конституционной системой. Это происходит не очень часто, я бы даже сказал, что </w:t>
      </w:r>
      <w:bookmarkStart w:id="76" w:name="player_bm_04308623"/>
      <w:bookmarkEnd w:id="76"/>
      <w:r w:rsidRPr="00E5712A">
        <w:rPr>
          <w:sz w:val="28"/>
          <w:szCs w:val="28"/>
        </w:rPr>
        <w:t>происходит это очень редко, но такие случаи в нашей истории были.</w:t>
      </w:r>
      <w:bookmarkStart w:id="77" w:name="player_bm_04314498"/>
      <w:bookmarkEnd w:id="77"/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заключение я бы хотел сказать, чт</w:t>
      </w:r>
      <w:bookmarkStart w:id="78" w:name="player_bm_04320054"/>
      <w:bookmarkEnd w:id="78"/>
      <w:r w:rsidRPr="00E5712A">
        <w:rPr>
          <w:sz w:val="28"/>
          <w:szCs w:val="28"/>
        </w:rPr>
        <w:t>о поскольку Конституционный Суд применя</w:t>
      </w:r>
      <w:r w:rsidR="008B04F3">
        <w:rPr>
          <w:sz w:val="28"/>
          <w:szCs w:val="28"/>
        </w:rPr>
        <w:t>е</w:t>
      </w:r>
      <w:r w:rsidRPr="00E5712A">
        <w:rPr>
          <w:sz w:val="28"/>
          <w:szCs w:val="28"/>
        </w:rPr>
        <w:t>т Европейскую конвенцию напрямую, он интерп</w:t>
      </w:r>
      <w:bookmarkStart w:id="79" w:name="player_bm_04326423"/>
      <w:bookmarkEnd w:id="79"/>
      <w:r w:rsidRPr="00E5712A">
        <w:rPr>
          <w:sz w:val="28"/>
          <w:szCs w:val="28"/>
        </w:rPr>
        <w:t>ретирует Конституцию очень динамичным</w:t>
      </w:r>
      <w:bookmarkStart w:id="80" w:name="player_bm_04331494"/>
      <w:bookmarkEnd w:id="80"/>
      <w:r w:rsidRPr="00E5712A">
        <w:rPr>
          <w:sz w:val="28"/>
          <w:szCs w:val="28"/>
        </w:rPr>
        <w:t xml:space="preserve"> образом, </w:t>
      </w:r>
      <w:proofErr w:type="spellStart"/>
      <w:r w:rsidRPr="00E5712A">
        <w:rPr>
          <w:sz w:val="28"/>
          <w:szCs w:val="28"/>
        </w:rPr>
        <w:t>эволютивн</w:t>
      </w:r>
      <w:bookmarkStart w:id="81" w:name="_GoBack"/>
      <w:bookmarkEnd w:id="81"/>
      <w:r w:rsidRPr="00E5712A">
        <w:rPr>
          <w:sz w:val="28"/>
          <w:szCs w:val="28"/>
        </w:rPr>
        <w:t>ым</w:t>
      </w:r>
      <w:proofErr w:type="spellEnd"/>
      <w:r w:rsidRPr="00E5712A">
        <w:rPr>
          <w:sz w:val="28"/>
          <w:szCs w:val="28"/>
        </w:rPr>
        <w:t xml:space="preserve"> образом, так же к</w:t>
      </w:r>
      <w:bookmarkStart w:id="82" w:name="player_bm_04342377"/>
      <w:bookmarkEnd w:id="82"/>
      <w:r w:rsidRPr="00E5712A">
        <w:rPr>
          <w:sz w:val="28"/>
          <w:szCs w:val="28"/>
        </w:rPr>
        <w:t xml:space="preserve">ак Европейскую конвенцию интерпретирует Европейский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>уд</w:t>
      </w:r>
      <w:r w:rsidR="008B04F3" w:rsidRPr="008B04F3">
        <w:rPr>
          <w:sz w:val="28"/>
          <w:szCs w:val="28"/>
        </w:rPr>
        <w:t xml:space="preserve"> </w:t>
      </w:r>
      <w:r w:rsidR="008B04F3" w:rsidRPr="00E5712A">
        <w:rPr>
          <w:sz w:val="28"/>
          <w:szCs w:val="28"/>
        </w:rPr>
        <w:t>по правам человека</w:t>
      </w:r>
      <w:r w:rsidRPr="00E5712A">
        <w:rPr>
          <w:sz w:val="28"/>
          <w:szCs w:val="28"/>
        </w:rPr>
        <w:t>. И еще раз хочу повторить, что Конституционный С</w:t>
      </w:r>
      <w:bookmarkStart w:id="83" w:name="player_bm_04348269"/>
      <w:bookmarkEnd w:id="83"/>
      <w:r w:rsidRPr="00E5712A">
        <w:rPr>
          <w:sz w:val="28"/>
          <w:szCs w:val="28"/>
        </w:rPr>
        <w:t>уд Боснии и Герцеговины применяет решения Суд</w:t>
      </w:r>
      <w:bookmarkStart w:id="84" w:name="player_bm_04354108"/>
      <w:bookmarkEnd w:id="84"/>
      <w:r w:rsidRPr="00E5712A">
        <w:rPr>
          <w:sz w:val="28"/>
          <w:szCs w:val="28"/>
        </w:rPr>
        <w:t>а в Страсбурге на постоянной основе, решения Конституционного Суда базируются в том</w:t>
      </w:r>
      <w:bookmarkStart w:id="85" w:name="player_bm_04359829"/>
      <w:bookmarkEnd w:id="85"/>
      <w:r w:rsidRPr="00E5712A">
        <w:rPr>
          <w:sz w:val="28"/>
          <w:szCs w:val="28"/>
        </w:rPr>
        <w:t xml:space="preserve"> числе на позициях Европейского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>уда, не</w:t>
      </w:r>
      <w:bookmarkStart w:id="86" w:name="player_bm_04364908"/>
      <w:bookmarkEnd w:id="86"/>
      <w:r w:rsidRPr="00E5712A">
        <w:rPr>
          <w:sz w:val="28"/>
          <w:szCs w:val="28"/>
        </w:rPr>
        <w:t xml:space="preserve">конституционность некоторых положений или </w:t>
      </w:r>
      <w:bookmarkStart w:id="87" w:name="player_bm_04369969"/>
      <w:bookmarkEnd w:id="87"/>
      <w:r w:rsidRPr="00E5712A">
        <w:rPr>
          <w:sz w:val="28"/>
          <w:szCs w:val="28"/>
        </w:rPr>
        <w:t>некоторых норм может устанавливаться Е</w:t>
      </w:r>
      <w:bookmarkStart w:id="88" w:name="player_bm_04375043"/>
      <w:bookmarkEnd w:id="88"/>
      <w:r w:rsidRPr="00E5712A">
        <w:rPr>
          <w:sz w:val="28"/>
          <w:szCs w:val="28"/>
        </w:rPr>
        <w:t xml:space="preserve">вропейским </w:t>
      </w:r>
      <w:r w:rsidR="008B04F3">
        <w:rPr>
          <w:sz w:val="28"/>
          <w:szCs w:val="28"/>
        </w:rPr>
        <w:t>С</w:t>
      </w:r>
      <w:r w:rsidRPr="00E5712A">
        <w:rPr>
          <w:sz w:val="28"/>
          <w:szCs w:val="28"/>
        </w:rPr>
        <w:t>удом на основе прецеде</w:t>
      </w:r>
      <w:bookmarkStart w:id="89" w:name="player_bm_04380118"/>
      <w:bookmarkEnd w:id="89"/>
      <w:r w:rsidRPr="00E5712A">
        <w:rPr>
          <w:sz w:val="28"/>
          <w:szCs w:val="28"/>
        </w:rPr>
        <w:t>нта, а не на основе норм права.</w:t>
      </w:r>
    </w:p>
    <w:p w:rsidR="00C31265" w:rsidRPr="00E5712A" w:rsidRDefault="00C31265" w:rsidP="00B01CA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Спасибо.</w:t>
      </w:r>
    </w:p>
    <w:sectPr w:rsidR="00C31265" w:rsidRPr="00E5712A" w:rsidSect="00B01CA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21" w:rsidRDefault="00456021" w:rsidP="00B01CA0">
      <w:r>
        <w:separator/>
      </w:r>
    </w:p>
  </w:endnote>
  <w:endnote w:type="continuationSeparator" w:id="0">
    <w:p w:rsidR="00456021" w:rsidRDefault="00456021" w:rsidP="00B0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21" w:rsidRDefault="00456021" w:rsidP="00B01CA0">
      <w:r>
        <w:separator/>
      </w:r>
    </w:p>
  </w:footnote>
  <w:footnote w:type="continuationSeparator" w:id="0">
    <w:p w:rsidR="00456021" w:rsidRDefault="00456021" w:rsidP="00B0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592691"/>
      <w:docPartObj>
        <w:docPartGallery w:val="Page Numbers (Top of Page)"/>
        <w:docPartUnique/>
      </w:docPartObj>
    </w:sdtPr>
    <w:sdtEndPr/>
    <w:sdtContent>
      <w:p w:rsidR="00B01CA0" w:rsidRDefault="00B01C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24">
          <w:rPr>
            <w:noProof/>
          </w:rPr>
          <w:t>3</w:t>
        </w:r>
        <w:r>
          <w:fldChar w:fldCharType="end"/>
        </w:r>
      </w:p>
    </w:sdtContent>
  </w:sdt>
  <w:p w:rsidR="00B01CA0" w:rsidRDefault="00B01C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65"/>
    <w:rsid w:val="000F5FA2"/>
    <w:rsid w:val="00456021"/>
    <w:rsid w:val="006A5D24"/>
    <w:rsid w:val="006E13FE"/>
    <w:rsid w:val="00706B11"/>
    <w:rsid w:val="008B04F3"/>
    <w:rsid w:val="00B01CA0"/>
    <w:rsid w:val="00C31265"/>
    <w:rsid w:val="00E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1C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1C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YTS2AAM2MAMQ-216-99</_dlc_DocId>
    <_dlc_DocIdUrl xmlns="5eaa5de6-3da6-4bfb-bdf9-3a6adb29c1e4">
      <Url>http://www.ksrf.ru/ru/Info/Conferences/_layouts/DocIdRedir.aspx?ID=YTS2AAM2MAMQ-216-99</Url>
      <Description>YTS2AAM2MAMQ-216-99</Description>
    </_dlc_DocIdUrl>
  </documentManagement>
</p:properties>
</file>

<file path=customXml/itemProps1.xml><?xml version="1.0" encoding="utf-8"?>
<ds:datastoreItem xmlns:ds="http://schemas.openxmlformats.org/officeDocument/2006/customXml" ds:itemID="{AFDF8EBE-F83B-4045-9166-46191DC604EC}"/>
</file>

<file path=customXml/itemProps2.xml><?xml version="1.0" encoding="utf-8"?>
<ds:datastoreItem xmlns:ds="http://schemas.openxmlformats.org/officeDocument/2006/customXml" ds:itemID="{971331F6-A4DC-47CC-B46F-14DE6A89A8EF}"/>
</file>

<file path=customXml/itemProps3.xml><?xml version="1.0" encoding="utf-8"?>
<ds:datastoreItem xmlns:ds="http://schemas.openxmlformats.org/officeDocument/2006/customXml" ds:itemID="{D3157701-513B-491D-AA57-FCACC48DF05E}"/>
</file>

<file path=customXml/itemProps4.xml><?xml version="1.0" encoding="utf-8"?>
<ds:datastoreItem xmlns:ds="http://schemas.openxmlformats.org/officeDocument/2006/customXml" ds:itemID="{F25F58AA-748C-466D-B6F8-E880B948E68E}"/>
</file>

<file path=customXml/itemProps5.xml><?xml version="1.0" encoding="utf-8"?>
<ds:datastoreItem xmlns:ds="http://schemas.openxmlformats.org/officeDocument/2006/customXml" ds:itemID="{D3785368-D824-4AD0-9F9A-026D8FC4C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2017Ceman</dc:title>
  <dc:creator>Баянов Илья Григорьевич</dc:creator>
  <cp:lastModifiedBy>Баянов Илья Григорьевич</cp:lastModifiedBy>
  <cp:revision>6</cp:revision>
  <dcterms:created xsi:type="dcterms:W3CDTF">2017-09-18T08:45:00Z</dcterms:created>
  <dcterms:modified xsi:type="dcterms:W3CDTF">2017-10-24T08:26:00Z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60312f5a-8247-47cf-8987-7b2de76d0801</vt:lpwstr>
  </property>
</Properties>
</file>