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F5" w:rsidRDefault="004648F5" w:rsidP="00887F4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4648F5" w:rsidRPr="00B1192C" w:rsidRDefault="004648F5" w:rsidP="00887F4D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4648F5" w:rsidRDefault="004648F5" w:rsidP="00572D5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648F5" w:rsidRDefault="004648F5" w:rsidP="00572D5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648F5" w:rsidRPr="004648F5" w:rsidRDefault="004648F5" w:rsidP="00572D5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648F5">
        <w:rPr>
          <w:i/>
          <w:sz w:val="28"/>
          <w:szCs w:val="28"/>
        </w:rPr>
        <w:t>Джанни БУКИККИО, Председатель Европейской комиссии за демократию через право (Венецианской комиссии) Совета Европы</w:t>
      </w:r>
    </w:p>
    <w:p w:rsidR="004648F5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0245712"/>
      <w:bookmarkEnd w:id="1"/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(перевод)</w:t>
      </w:r>
    </w:p>
    <w:p w:rsidR="004648F5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Уважаемый господин Председатель Конституционного Суда Российской Федерации, уважаемые господа председатели судов, господа судьи, дамы и господа, дорогие друзья!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player_bm_00261753"/>
      <w:bookmarkEnd w:id="2"/>
      <w:r w:rsidRPr="00E5712A">
        <w:rPr>
          <w:sz w:val="28"/>
          <w:szCs w:val="28"/>
        </w:rPr>
        <w:t xml:space="preserve">Мне очень приятно </w:t>
      </w:r>
      <w:bookmarkStart w:id="3" w:name="player_bm_00267352"/>
      <w:bookmarkEnd w:id="3"/>
      <w:r w:rsidRPr="00E5712A">
        <w:rPr>
          <w:sz w:val="28"/>
          <w:szCs w:val="28"/>
        </w:rPr>
        <w:t>находиться здесь в Санкт-Петербурге ещ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раз и принимать участие в Междунаро</w:t>
      </w:r>
      <w:bookmarkStart w:id="4" w:name="player_bm_00273152"/>
      <w:bookmarkEnd w:id="4"/>
      <w:r w:rsidRPr="00E5712A">
        <w:rPr>
          <w:sz w:val="28"/>
          <w:szCs w:val="28"/>
        </w:rPr>
        <w:t>дной конференции по конституционному правосудию</w:t>
      </w:r>
      <w:bookmarkStart w:id="5" w:name="player_bm_00278201"/>
      <w:bookmarkEnd w:id="5"/>
      <w:r w:rsidRPr="00E5712A">
        <w:rPr>
          <w:sz w:val="28"/>
          <w:szCs w:val="28"/>
        </w:rPr>
        <w:t xml:space="preserve">: доктрина и практика, которую проводит Конституционный Суд Российской Федерации, отмечая открытие </w:t>
      </w:r>
      <w:bookmarkStart w:id="6" w:name="player_bm_00283580"/>
      <w:bookmarkEnd w:id="6"/>
      <w:r w:rsidRPr="00E5712A">
        <w:rPr>
          <w:sz w:val="28"/>
          <w:szCs w:val="28"/>
        </w:rPr>
        <w:t xml:space="preserve">Седьмого Санкт-Петербургского международного юридического форума. </w:t>
      </w:r>
      <w:bookmarkStart w:id="7" w:name="player_bm_00289320"/>
      <w:bookmarkEnd w:id="7"/>
      <w:r w:rsidRPr="00E5712A">
        <w:rPr>
          <w:sz w:val="28"/>
          <w:szCs w:val="28"/>
        </w:rPr>
        <w:t xml:space="preserve">Всегда мне очень приятно участвовать в мероприятиях, которые организовывает </w:t>
      </w:r>
      <w:r w:rsidR="001B6AE7">
        <w:rPr>
          <w:sz w:val="28"/>
          <w:szCs w:val="28"/>
        </w:rPr>
        <w:t>Р</w:t>
      </w:r>
      <w:r w:rsidRPr="00E5712A">
        <w:rPr>
          <w:sz w:val="28"/>
          <w:szCs w:val="28"/>
        </w:rPr>
        <w:t>оссий</w:t>
      </w:r>
      <w:bookmarkStart w:id="8" w:name="player_bm_00294545"/>
      <w:bookmarkEnd w:id="8"/>
      <w:r w:rsidRPr="00E5712A">
        <w:rPr>
          <w:sz w:val="28"/>
          <w:szCs w:val="28"/>
        </w:rPr>
        <w:t>ский Конституционный Суд.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Венецианская комиссия сотрудничает очень плодотворно в</w:t>
      </w:r>
      <w:bookmarkStart w:id="9" w:name="player_bm_00299876"/>
      <w:bookmarkEnd w:id="9"/>
      <w:r w:rsidRPr="00E5712A">
        <w:rPr>
          <w:sz w:val="28"/>
          <w:szCs w:val="28"/>
        </w:rPr>
        <w:t xml:space="preserve"> течение долгого времени с Конституционным Судом Российской Федерации. Я особо хочу поблагодарить Пре</w:t>
      </w:r>
      <w:bookmarkStart w:id="10" w:name="player_bm_00305557"/>
      <w:bookmarkEnd w:id="10"/>
      <w:r w:rsidRPr="00E5712A">
        <w:rPr>
          <w:sz w:val="28"/>
          <w:szCs w:val="28"/>
        </w:rPr>
        <w:t>дседателя Суда Валерия Зорькина за наше долгосрочное сотрудничество, за нашу дружбу, которая у нас сложилась</w:t>
      </w:r>
      <w:bookmarkStart w:id="11" w:name="player_bm_00310810"/>
      <w:bookmarkEnd w:id="11"/>
      <w:r w:rsidRPr="00E5712A">
        <w:rPr>
          <w:sz w:val="28"/>
          <w:szCs w:val="28"/>
        </w:rPr>
        <w:t>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Мы начали вза</w:t>
      </w:r>
      <w:bookmarkStart w:id="12" w:name="player_bm_00316368"/>
      <w:bookmarkEnd w:id="12"/>
      <w:r w:rsidRPr="00E5712A">
        <w:rPr>
          <w:sz w:val="28"/>
          <w:szCs w:val="28"/>
        </w:rPr>
        <w:t>имодействовать в начале 90-х годов, ещ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до того, как Россия стала ассоциированным членом Венецианской комиссии. У нас была возможность поработать с конституционной комиссией в то время. Тогда Россия ст</w:t>
      </w:r>
      <w:bookmarkStart w:id="13" w:name="player_bm_00332463"/>
      <w:bookmarkEnd w:id="13"/>
      <w:r w:rsidRPr="00E5712A">
        <w:rPr>
          <w:sz w:val="28"/>
          <w:szCs w:val="28"/>
        </w:rPr>
        <w:t xml:space="preserve">ала полноправным членом Венецианской комиссии, это случилось десять лет спустя, в 2002 году. Все председатели Конституционного Суда Российской Федерации: господин Туманов, господин </w:t>
      </w:r>
      <w:proofErr w:type="spellStart"/>
      <w:r w:rsidRPr="00E5712A">
        <w:rPr>
          <w:sz w:val="28"/>
          <w:szCs w:val="28"/>
        </w:rPr>
        <w:t>Баглай</w:t>
      </w:r>
      <w:proofErr w:type="spellEnd"/>
      <w:r w:rsidRPr="00E5712A">
        <w:rPr>
          <w:sz w:val="28"/>
          <w:szCs w:val="28"/>
        </w:rPr>
        <w:t xml:space="preserve">, господин </w:t>
      </w:r>
      <w:proofErr w:type="spellStart"/>
      <w:r w:rsidRPr="00E5712A">
        <w:rPr>
          <w:sz w:val="28"/>
          <w:szCs w:val="28"/>
        </w:rPr>
        <w:lastRenderedPageBreak/>
        <w:t>Зорькин</w:t>
      </w:r>
      <w:proofErr w:type="spellEnd"/>
      <w:r w:rsidRPr="00E5712A">
        <w:rPr>
          <w:sz w:val="28"/>
          <w:szCs w:val="28"/>
        </w:rPr>
        <w:t xml:space="preserve">, – конечно, </w:t>
      </w:r>
      <w:bookmarkStart w:id="14" w:name="player_bm_00337561"/>
      <w:bookmarkEnd w:id="14"/>
      <w:r w:rsidRPr="00E5712A">
        <w:rPr>
          <w:sz w:val="28"/>
          <w:szCs w:val="28"/>
        </w:rPr>
        <w:t>внесли большой вклад в успех раб</w:t>
      </w:r>
      <w:bookmarkStart w:id="15" w:name="player_bm_00343440"/>
      <w:bookmarkEnd w:id="15"/>
      <w:r w:rsidRPr="00E5712A">
        <w:rPr>
          <w:sz w:val="28"/>
          <w:szCs w:val="28"/>
        </w:rPr>
        <w:t xml:space="preserve">оты Венецианской комиссии. </w:t>
      </w:r>
      <w:bookmarkStart w:id="16" w:name="player_bm_00348569"/>
      <w:bookmarkEnd w:id="16"/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В 1994 годы мы вынесли первое суждение </w:t>
      </w:r>
      <w:bookmarkStart w:id="17" w:name="player_bm_00353675"/>
      <w:bookmarkEnd w:id="17"/>
      <w:r w:rsidRPr="00E5712A">
        <w:rPr>
          <w:sz w:val="28"/>
          <w:szCs w:val="28"/>
        </w:rPr>
        <w:t xml:space="preserve">в России по проекту </w:t>
      </w:r>
      <w:r w:rsidR="001B6AE7" w:rsidRPr="00E5712A">
        <w:rPr>
          <w:sz w:val="28"/>
          <w:szCs w:val="28"/>
        </w:rPr>
        <w:t xml:space="preserve">российской </w:t>
      </w:r>
      <w:r w:rsidRPr="00E5712A">
        <w:rPr>
          <w:sz w:val="28"/>
          <w:szCs w:val="28"/>
        </w:rPr>
        <w:t>Конституции, которая тогда была принята на референдуме</w:t>
      </w:r>
      <w:bookmarkStart w:id="18" w:name="player_bm_00359318"/>
      <w:bookmarkEnd w:id="18"/>
      <w:r w:rsidRPr="00E5712A">
        <w:rPr>
          <w:sz w:val="28"/>
          <w:szCs w:val="28"/>
        </w:rPr>
        <w:t xml:space="preserve"> и по-прежнему оста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тся в силе в настоящее время, хотя были, конечно, приня</w:t>
      </w:r>
      <w:bookmarkStart w:id="19" w:name="player_bm_00364591"/>
      <w:bookmarkEnd w:id="19"/>
      <w:r w:rsidRPr="00E5712A">
        <w:rPr>
          <w:sz w:val="28"/>
          <w:szCs w:val="28"/>
        </w:rPr>
        <w:t xml:space="preserve">ты некоторые поправки к ней с тех пор. 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Дамы и господа!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Сегодняшняя тема «Конституционное правосудие: доктрина и практика»</w:t>
      </w:r>
      <w:bookmarkStart w:id="20" w:name="player_bm_00371056"/>
      <w:bookmarkEnd w:id="20"/>
      <w:r w:rsidRPr="00E5712A">
        <w:rPr>
          <w:sz w:val="28"/>
          <w:szCs w:val="28"/>
        </w:rPr>
        <w:t xml:space="preserve"> высвечивает очень важный и интересный ас</w:t>
      </w:r>
      <w:bookmarkStart w:id="21" w:name="player_bm_00376124"/>
      <w:bookmarkEnd w:id="21"/>
      <w:r w:rsidRPr="00E5712A">
        <w:rPr>
          <w:sz w:val="28"/>
          <w:szCs w:val="28"/>
        </w:rPr>
        <w:t>пект конституционного правосудия, и она отражает очень удач</w:t>
      </w:r>
      <w:bookmarkStart w:id="22" w:name="player_bm_00381648"/>
      <w:bookmarkEnd w:id="22"/>
      <w:r w:rsidRPr="00E5712A">
        <w:rPr>
          <w:sz w:val="28"/>
          <w:szCs w:val="28"/>
        </w:rPr>
        <w:t>но работу Венецианской комиссии. Мы являемся консультативным органом С</w:t>
      </w:r>
      <w:bookmarkStart w:id="23" w:name="player_bm_00386864"/>
      <w:bookmarkEnd w:id="23"/>
      <w:r w:rsidRPr="00E5712A">
        <w:rPr>
          <w:sz w:val="28"/>
          <w:szCs w:val="28"/>
        </w:rPr>
        <w:t>овета Европы по конституционным вопросам. Члены комиссии</w:t>
      </w:r>
      <w:bookmarkStart w:id="24" w:name="player_bm_00392426"/>
      <w:bookmarkEnd w:id="24"/>
      <w:r w:rsidRPr="00E5712A">
        <w:rPr>
          <w:sz w:val="28"/>
          <w:szCs w:val="28"/>
        </w:rPr>
        <w:t xml:space="preserve"> – это уч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ные, профессора университетов, специалисты по конституци</w:t>
      </w:r>
      <w:bookmarkStart w:id="25" w:name="player_bm_00397767"/>
      <w:bookmarkEnd w:id="25"/>
      <w:r w:rsidRPr="00E5712A">
        <w:rPr>
          <w:sz w:val="28"/>
          <w:szCs w:val="28"/>
        </w:rPr>
        <w:t>онному праву, но и практики так</w:t>
      </w:r>
      <w:bookmarkStart w:id="26" w:name="player_bm_00403673"/>
      <w:bookmarkEnd w:id="26"/>
      <w:r w:rsidRPr="00E5712A">
        <w:rPr>
          <w:sz w:val="28"/>
          <w:szCs w:val="28"/>
        </w:rPr>
        <w:t xml:space="preserve">же, представители верховных судов, судьи конституционных </w:t>
      </w:r>
      <w:bookmarkStart w:id="27" w:name="player_bm_00408994"/>
      <w:bookmarkEnd w:id="27"/>
      <w:r w:rsidRPr="00E5712A">
        <w:rPr>
          <w:sz w:val="28"/>
          <w:szCs w:val="28"/>
        </w:rPr>
        <w:t xml:space="preserve">судов. Это объединяет академический мир с миром практической судебной </w:t>
      </w:r>
      <w:bookmarkStart w:id="28" w:name="player_bm_00414175"/>
      <w:bookmarkEnd w:id="28"/>
      <w:r w:rsidRPr="00E5712A">
        <w:rPr>
          <w:sz w:val="28"/>
          <w:szCs w:val="28"/>
        </w:rPr>
        <w:t>работы. Поэтому у нас появляется такая всеобъемлющая картина конституционного пра</w:t>
      </w:r>
      <w:bookmarkStart w:id="29" w:name="player_bm_00419439"/>
      <w:bookmarkEnd w:id="29"/>
      <w:r w:rsidRPr="00E5712A">
        <w:rPr>
          <w:sz w:val="28"/>
          <w:szCs w:val="28"/>
        </w:rPr>
        <w:t xml:space="preserve">восудия, которую освещают как экспертные сообщества, так и </w:t>
      </w:r>
      <w:bookmarkStart w:id="30" w:name="player_bm_00424535"/>
      <w:bookmarkEnd w:id="30"/>
      <w:r w:rsidRPr="00E5712A">
        <w:rPr>
          <w:sz w:val="28"/>
          <w:szCs w:val="28"/>
        </w:rPr>
        <w:t>практики. Надо сказать, что такой же состав</w:t>
      </w:r>
      <w:bookmarkStart w:id="31" w:name="player_bm_00429595"/>
      <w:bookmarkEnd w:id="31"/>
      <w:r w:rsidRPr="00E5712A">
        <w:rPr>
          <w:sz w:val="28"/>
          <w:szCs w:val="28"/>
        </w:rPr>
        <w:t xml:space="preserve">, как правило, характерен и для конституционных судей. </w:t>
      </w:r>
      <w:bookmarkStart w:id="32" w:name="player_bm_00434706"/>
      <w:bookmarkEnd w:id="32"/>
      <w:r w:rsidRPr="00E5712A">
        <w:rPr>
          <w:sz w:val="28"/>
          <w:szCs w:val="28"/>
        </w:rPr>
        <w:t xml:space="preserve">В состав судов конституционных обычно входят и представители академической </w:t>
      </w:r>
      <w:bookmarkStart w:id="33" w:name="player_bm_00440360"/>
      <w:bookmarkEnd w:id="33"/>
      <w:r w:rsidRPr="00E5712A">
        <w:rPr>
          <w:sz w:val="28"/>
          <w:szCs w:val="28"/>
        </w:rPr>
        <w:t>науки. Во французском Конст</w:t>
      </w:r>
      <w:bookmarkStart w:id="34" w:name="player_bm_00445428"/>
      <w:bookmarkEnd w:id="34"/>
      <w:r w:rsidRPr="00E5712A">
        <w:rPr>
          <w:sz w:val="28"/>
          <w:szCs w:val="28"/>
        </w:rPr>
        <w:t xml:space="preserve">итуционном Суде есть очень известные профессора Жорж </w:t>
      </w:r>
      <w:proofErr w:type="spellStart"/>
      <w:r w:rsidRPr="00E5712A">
        <w:rPr>
          <w:sz w:val="28"/>
          <w:szCs w:val="28"/>
        </w:rPr>
        <w:t>Дель</w:t>
      </w:r>
      <w:proofErr w:type="spellEnd"/>
      <w:r w:rsidRPr="00E5712A">
        <w:rPr>
          <w:sz w:val="28"/>
          <w:szCs w:val="28"/>
        </w:rPr>
        <w:t xml:space="preserve">, Жак </w:t>
      </w:r>
      <w:proofErr w:type="spellStart"/>
      <w:r w:rsidRPr="00E5712A">
        <w:rPr>
          <w:sz w:val="28"/>
          <w:szCs w:val="28"/>
        </w:rPr>
        <w:t>Робер</w:t>
      </w:r>
      <w:proofErr w:type="spellEnd"/>
      <w:r w:rsidRPr="00E5712A">
        <w:rPr>
          <w:sz w:val="28"/>
          <w:szCs w:val="28"/>
        </w:rPr>
        <w:t>,</w:t>
      </w:r>
      <w:bookmarkStart w:id="35" w:name="player_bm_00450832"/>
      <w:bookmarkEnd w:id="35"/>
      <w:r w:rsidRPr="00E5712A">
        <w:rPr>
          <w:sz w:val="28"/>
          <w:szCs w:val="28"/>
        </w:rPr>
        <w:t xml:space="preserve"> Жак-Клод </w:t>
      </w:r>
      <w:proofErr w:type="spellStart"/>
      <w:r w:rsidRPr="00E5712A">
        <w:rPr>
          <w:sz w:val="28"/>
          <w:szCs w:val="28"/>
        </w:rPr>
        <w:t>Кольяр</w:t>
      </w:r>
      <w:proofErr w:type="spellEnd"/>
      <w:r w:rsidRPr="00E5712A">
        <w:rPr>
          <w:sz w:val="28"/>
          <w:szCs w:val="28"/>
        </w:rPr>
        <w:t xml:space="preserve">. </w:t>
      </w:r>
      <w:bookmarkStart w:id="36" w:name="player_bm_00456453"/>
      <w:bookmarkEnd w:id="36"/>
      <w:r w:rsidRPr="00E5712A">
        <w:rPr>
          <w:sz w:val="28"/>
          <w:szCs w:val="28"/>
        </w:rPr>
        <w:t xml:space="preserve">Кроме того можно сказать, что такие важные фигуры, как Антонио </w:t>
      </w:r>
      <w:proofErr w:type="spellStart"/>
      <w:r w:rsidRPr="00E5712A">
        <w:rPr>
          <w:sz w:val="28"/>
          <w:szCs w:val="28"/>
        </w:rPr>
        <w:t>Лапердина</w:t>
      </w:r>
      <w:proofErr w:type="spellEnd"/>
      <w:r w:rsidRPr="00E5712A">
        <w:rPr>
          <w:sz w:val="28"/>
          <w:szCs w:val="28"/>
        </w:rPr>
        <w:t>, были также о</w:t>
      </w:r>
      <w:bookmarkStart w:id="37" w:name="player_bm_00462040"/>
      <w:bookmarkEnd w:id="37"/>
      <w:r w:rsidRPr="00E5712A">
        <w:rPr>
          <w:sz w:val="28"/>
          <w:szCs w:val="28"/>
        </w:rPr>
        <w:t>тцами-основателями, он был первым</w:t>
      </w:r>
      <w:bookmarkStart w:id="38" w:name="player_bm_00498404"/>
      <w:bookmarkEnd w:id="38"/>
      <w:r w:rsidRPr="00E5712A">
        <w:rPr>
          <w:sz w:val="28"/>
          <w:szCs w:val="28"/>
        </w:rPr>
        <w:t xml:space="preserve">. Решения </w:t>
      </w:r>
      <w:bookmarkStart w:id="39" w:name="player_bm_00503472"/>
      <w:bookmarkEnd w:id="39"/>
      <w:r w:rsidRPr="00E5712A">
        <w:rPr>
          <w:sz w:val="28"/>
          <w:szCs w:val="28"/>
        </w:rPr>
        <w:t>судов могут начинаться с не соглашающихся мнений тех, кто не согласен, но в конечном сч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те в дис</w:t>
      </w:r>
      <w:bookmarkStart w:id="40" w:name="player_bm_00508952"/>
      <w:bookmarkEnd w:id="40"/>
      <w:r w:rsidRPr="00E5712A">
        <w:rPr>
          <w:sz w:val="28"/>
          <w:szCs w:val="28"/>
        </w:rPr>
        <w:t xml:space="preserve">куссии рождается истина, и мы приходим к окончательному решению, которое отражает консенсус. </w:t>
      </w:r>
      <w:bookmarkStart w:id="41" w:name="player_bm_00514803"/>
      <w:bookmarkEnd w:id="41"/>
      <w:r w:rsidRPr="00E5712A">
        <w:rPr>
          <w:sz w:val="28"/>
          <w:szCs w:val="28"/>
        </w:rPr>
        <w:t xml:space="preserve">Хотя, я полагаю, очень важно, чтобы </w:t>
      </w:r>
      <w:bookmarkStart w:id="42" w:name="player_bm_00519869"/>
      <w:bookmarkEnd w:id="42"/>
      <w:r w:rsidRPr="00E5712A">
        <w:rPr>
          <w:sz w:val="28"/>
          <w:szCs w:val="28"/>
        </w:rPr>
        <w:t>конституционные суды имели возможность руководствоваться доктринами в сво</w:t>
      </w:r>
      <w:bookmarkStart w:id="43" w:name="player_bm_00525355"/>
      <w:bookmarkEnd w:id="43"/>
      <w:r w:rsidRPr="00E5712A">
        <w:rPr>
          <w:sz w:val="28"/>
          <w:szCs w:val="28"/>
        </w:rPr>
        <w:t xml:space="preserve">ей работе, поэтому очень важно анализировать работу конституционных судов. </w:t>
      </w:r>
      <w:bookmarkStart w:id="44" w:name="player_bm_00530550"/>
      <w:bookmarkEnd w:id="44"/>
      <w:r w:rsidRPr="00E5712A">
        <w:rPr>
          <w:sz w:val="28"/>
          <w:szCs w:val="28"/>
        </w:rPr>
        <w:t xml:space="preserve">Представители академической науки не только описывают новые тенденции, новую </w:t>
      </w:r>
      <w:r w:rsidRPr="00E5712A">
        <w:rPr>
          <w:sz w:val="28"/>
          <w:szCs w:val="28"/>
        </w:rPr>
        <w:lastRenderedPageBreak/>
        <w:t>судебную практ</w:t>
      </w:r>
      <w:bookmarkStart w:id="45" w:name="player_bm_00536611"/>
      <w:bookmarkEnd w:id="45"/>
      <w:r w:rsidRPr="00E5712A">
        <w:rPr>
          <w:sz w:val="28"/>
          <w:szCs w:val="28"/>
        </w:rPr>
        <w:t>ику, но они интегрируют эти новшества, новеллы в б</w:t>
      </w:r>
      <w:bookmarkStart w:id="46" w:name="player_bm_00541772"/>
      <w:bookmarkEnd w:id="46"/>
      <w:r w:rsidRPr="00E5712A">
        <w:rPr>
          <w:sz w:val="28"/>
          <w:szCs w:val="28"/>
        </w:rPr>
        <w:t xml:space="preserve">олее широкий конституционный процесс и в процесс обеспечения верховенства права. </w:t>
      </w:r>
      <w:bookmarkStart w:id="47" w:name="player_bm_00547562"/>
      <w:bookmarkEnd w:id="47"/>
      <w:r w:rsidRPr="00E5712A">
        <w:rPr>
          <w:sz w:val="28"/>
          <w:szCs w:val="28"/>
        </w:rPr>
        <w:t>Надо сказать, что конституционная докт</w:t>
      </w:r>
      <w:bookmarkStart w:id="48" w:name="player_bm_00552574"/>
      <w:bookmarkEnd w:id="48"/>
      <w:r w:rsidRPr="00E5712A">
        <w:rPr>
          <w:sz w:val="28"/>
          <w:szCs w:val="28"/>
        </w:rPr>
        <w:t>рина отличает работу конституционных судов от политики. Конституционные суды часто должны принимать решения по вопросам</w:t>
      </w:r>
      <w:bookmarkStart w:id="49" w:name="player_bm_00558447"/>
      <w:bookmarkEnd w:id="49"/>
      <w:r w:rsidRPr="00E5712A">
        <w:rPr>
          <w:sz w:val="28"/>
          <w:szCs w:val="28"/>
        </w:rPr>
        <w:t>, которые очень важны для будущего той или иной страны. Однако они не вынос</w:t>
      </w:r>
      <w:bookmarkStart w:id="50" w:name="player_bm_00564047"/>
      <w:bookmarkEnd w:id="50"/>
      <w:r w:rsidRPr="00E5712A">
        <w:rPr>
          <w:sz w:val="28"/>
          <w:szCs w:val="28"/>
        </w:rPr>
        <w:t>ят решения на основе политической позиции, они должны основывать свою</w:t>
      </w:r>
      <w:bookmarkStart w:id="51" w:name="player_bm_00569521"/>
      <w:bookmarkEnd w:id="51"/>
      <w:r w:rsidRPr="00E5712A">
        <w:rPr>
          <w:sz w:val="28"/>
          <w:szCs w:val="28"/>
        </w:rPr>
        <w:t xml:space="preserve"> аргументацию на той или иной конституционной доктрине</w:t>
      </w:r>
      <w:bookmarkStart w:id="52" w:name="player_bm_00574596"/>
      <w:bookmarkEnd w:id="52"/>
      <w:r w:rsidRPr="00E5712A">
        <w:rPr>
          <w:sz w:val="28"/>
          <w:szCs w:val="28"/>
        </w:rPr>
        <w:t>, а аргументы, основные принципы, лежащие в основе толкований</w:t>
      </w:r>
      <w:bookmarkStart w:id="53" w:name="player_bm_00580537"/>
      <w:bookmarkEnd w:id="53"/>
      <w:r w:rsidRPr="00E5712A">
        <w:rPr>
          <w:sz w:val="28"/>
          <w:szCs w:val="28"/>
        </w:rPr>
        <w:t xml:space="preserve">, не могут изменяться от одного дела к другому. </w:t>
      </w:r>
      <w:bookmarkStart w:id="54" w:name="player_bm_00586143"/>
      <w:bookmarkEnd w:id="54"/>
      <w:r w:rsidRPr="00E5712A">
        <w:rPr>
          <w:sz w:val="28"/>
          <w:szCs w:val="28"/>
        </w:rPr>
        <w:t>Важно надлежащим образом интерпретировать законода</w:t>
      </w:r>
      <w:bookmarkStart w:id="55" w:name="player_bm_00591801"/>
      <w:bookmarkEnd w:id="55"/>
      <w:r w:rsidRPr="00E5712A">
        <w:rPr>
          <w:sz w:val="28"/>
          <w:szCs w:val="28"/>
        </w:rPr>
        <w:t xml:space="preserve">тельные нормы, все должно также основываться на </w:t>
      </w:r>
      <w:bookmarkStart w:id="56" w:name="player_bm_00597124"/>
      <w:bookmarkEnd w:id="56"/>
      <w:r w:rsidRPr="00E5712A">
        <w:rPr>
          <w:sz w:val="28"/>
          <w:szCs w:val="28"/>
        </w:rPr>
        <w:t xml:space="preserve">теологической интерпретации. Это необходимо для того, чтобы </w:t>
      </w:r>
      <w:bookmarkStart w:id="57" w:name="player_bm_00602128"/>
      <w:bookmarkEnd w:id="57"/>
      <w:r w:rsidRPr="00E5712A">
        <w:rPr>
          <w:sz w:val="28"/>
          <w:szCs w:val="28"/>
        </w:rPr>
        <w:t>мы учитывали потребности общества для того, чтобы Конституция не становилась окаменевшим механизмом.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И здесь используется це</w:t>
      </w:r>
      <w:bookmarkStart w:id="58" w:name="player_bm_00610908"/>
      <w:bookmarkEnd w:id="58"/>
      <w:r w:rsidRPr="00E5712A">
        <w:rPr>
          <w:sz w:val="28"/>
          <w:szCs w:val="28"/>
        </w:rPr>
        <w:t>лый ряд подходов. Это принцип пропорциональности. Этот принцип</w:t>
      </w:r>
      <w:bookmarkStart w:id="59" w:name="player_bm_00616746"/>
      <w:bookmarkEnd w:id="59"/>
      <w:r w:rsidRPr="00E5712A">
        <w:rPr>
          <w:sz w:val="28"/>
          <w:szCs w:val="28"/>
        </w:rPr>
        <w:t xml:space="preserve"> был развит, в первую очередь, Федеральным </w:t>
      </w:r>
      <w:bookmarkStart w:id="60" w:name="player_bm_00621917"/>
      <w:bookmarkEnd w:id="60"/>
      <w:r w:rsidRPr="00E5712A">
        <w:rPr>
          <w:sz w:val="28"/>
          <w:szCs w:val="28"/>
        </w:rPr>
        <w:t>конституционным судом Германии, потом вош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л в практику других европейских судов</w:t>
      </w:r>
      <w:bookmarkStart w:id="61" w:name="player_bm_00627684"/>
      <w:bookmarkEnd w:id="61"/>
      <w:r w:rsidRPr="00E5712A">
        <w:rPr>
          <w:sz w:val="28"/>
          <w:szCs w:val="28"/>
        </w:rPr>
        <w:t>. Была сформирована комплексная конституционная доктрина, которая о</w:t>
      </w:r>
      <w:bookmarkStart w:id="62" w:name="player_bm_00633478"/>
      <w:bookmarkEnd w:id="62"/>
      <w:r w:rsidRPr="00E5712A">
        <w:rPr>
          <w:sz w:val="28"/>
          <w:szCs w:val="28"/>
        </w:rPr>
        <w:t>тражает существо современных конституций, которые зиждутся на защите прав</w:t>
      </w:r>
      <w:bookmarkStart w:id="63" w:name="player_bm_00639271"/>
      <w:bookmarkEnd w:id="63"/>
      <w:r w:rsidRPr="00E5712A">
        <w:rPr>
          <w:sz w:val="28"/>
          <w:szCs w:val="28"/>
        </w:rPr>
        <w:t xml:space="preserve"> человека.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Господин Председатель, дамы и господа! 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Судьи</w:t>
      </w:r>
      <w:bookmarkStart w:id="64" w:name="player_bm_00644368"/>
      <w:bookmarkEnd w:id="64"/>
      <w:r w:rsidRPr="00E5712A">
        <w:rPr>
          <w:sz w:val="28"/>
          <w:szCs w:val="28"/>
        </w:rPr>
        <w:t xml:space="preserve"> не только развивают конституционн</w:t>
      </w:r>
      <w:bookmarkStart w:id="65" w:name="player_bm_00650786"/>
      <w:bookmarkEnd w:id="65"/>
      <w:r w:rsidRPr="00E5712A">
        <w:rPr>
          <w:sz w:val="28"/>
          <w:szCs w:val="28"/>
        </w:rPr>
        <w:t>ую доктрину, они постоянно работают во взаимодействии с представителями научного мира</w:t>
      </w:r>
      <w:bookmarkStart w:id="66" w:name="player_bm_00656233"/>
      <w:bookmarkStart w:id="67" w:name="player_bm_00661364"/>
      <w:bookmarkEnd w:id="66"/>
      <w:bookmarkEnd w:id="67"/>
      <w:r w:rsidRPr="00E5712A">
        <w:rPr>
          <w:sz w:val="28"/>
          <w:szCs w:val="28"/>
        </w:rPr>
        <w:t>. Судьи выносят решения судов, а уч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ные анализируют их. Они критикуют их зачастую и часто оказывают тем самым </w:t>
      </w:r>
      <w:bookmarkStart w:id="68" w:name="player_bm_00667115"/>
      <w:bookmarkEnd w:id="68"/>
      <w:r w:rsidRPr="00E5712A">
        <w:rPr>
          <w:sz w:val="28"/>
          <w:szCs w:val="28"/>
        </w:rPr>
        <w:t>положительное влияние на будущее решение Конституционного суда</w:t>
      </w:r>
      <w:bookmarkStart w:id="69" w:name="player_bm_00672655"/>
      <w:bookmarkEnd w:id="69"/>
      <w:r w:rsidRPr="00E5712A">
        <w:rPr>
          <w:sz w:val="28"/>
          <w:szCs w:val="28"/>
        </w:rPr>
        <w:t xml:space="preserve"> и на последовательность решений судебной практики. Не только уч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ные, не только академики в</w:t>
      </w:r>
      <w:bookmarkStart w:id="70" w:name="player_bm_00678332"/>
      <w:bookmarkEnd w:id="70"/>
      <w:r w:rsidRPr="00E5712A">
        <w:rPr>
          <w:sz w:val="28"/>
          <w:szCs w:val="28"/>
        </w:rPr>
        <w:t xml:space="preserve">лияют на конституционное правосудие, давайте не будем забывать, что </w:t>
      </w:r>
      <w:bookmarkStart w:id="71" w:name="player_bm_00683573"/>
      <w:bookmarkEnd w:id="71"/>
      <w:r w:rsidRPr="00E5712A">
        <w:rPr>
          <w:sz w:val="28"/>
          <w:szCs w:val="28"/>
        </w:rPr>
        <w:t>юристы, адвокаты вдыхают жизнь в те пра</w:t>
      </w:r>
      <w:bookmarkStart w:id="72" w:name="player_bm_00689076"/>
      <w:bookmarkEnd w:id="72"/>
      <w:r w:rsidRPr="00E5712A">
        <w:rPr>
          <w:sz w:val="28"/>
          <w:szCs w:val="28"/>
        </w:rPr>
        <w:t>ва, которые закреплены в Конституции, применяя фундаментальные принципы</w:t>
      </w:r>
      <w:bookmarkStart w:id="73" w:name="player_bm_00694563"/>
      <w:bookmarkEnd w:id="73"/>
      <w:r w:rsidRPr="00E5712A">
        <w:rPr>
          <w:sz w:val="28"/>
          <w:szCs w:val="28"/>
        </w:rPr>
        <w:t xml:space="preserve"> к реальным ситуациям, актуализируя эти прин</w:t>
      </w:r>
      <w:bookmarkStart w:id="74" w:name="player_bm_00700048"/>
      <w:bookmarkEnd w:id="74"/>
      <w:r w:rsidRPr="00E5712A">
        <w:rPr>
          <w:sz w:val="28"/>
          <w:szCs w:val="28"/>
        </w:rPr>
        <w:t xml:space="preserve">ципы и применяя их к реальной жизни. Поэтому очень важно </w:t>
      </w:r>
      <w:r w:rsidRPr="00E5712A">
        <w:rPr>
          <w:sz w:val="28"/>
          <w:szCs w:val="28"/>
        </w:rPr>
        <w:lastRenderedPageBreak/>
        <w:t xml:space="preserve">подчеркнуть в этой </w:t>
      </w:r>
      <w:bookmarkStart w:id="75" w:name="player_bm_00705865"/>
      <w:bookmarkEnd w:id="75"/>
      <w:r w:rsidRPr="00E5712A">
        <w:rPr>
          <w:sz w:val="28"/>
          <w:szCs w:val="28"/>
        </w:rPr>
        <w:t xml:space="preserve">связи ту важнейшую роль, которые играют школы права, университеты в укреплении </w:t>
      </w:r>
      <w:bookmarkStart w:id="76" w:name="player_bm_00711878"/>
      <w:bookmarkEnd w:id="76"/>
      <w:r w:rsidRPr="00E5712A">
        <w:rPr>
          <w:sz w:val="28"/>
          <w:szCs w:val="28"/>
        </w:rPr>
        <w:t>образования в правовой сфере для того, чтобы ценности Конституции не ос</w:t>
      </w:r>
      <w:bookmarkStart w:id="77" w:name="player_bm_00717478"/>
      <w:bookmarkEnd w:id="77"/>
      <w:r w:rsidRPr="00E5712A">
        <w:rPr>
          <w:sz w:val="28"/>
          <w:szCs w:val="28"/>
        </w:rPr>
        <w:t>тавались м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ртвой буквой, а оставались живым организмом.</w:t>
      </w:r>
      <w:bookmarkStart w:id="78" w:name="player_bm_00722812"/>
      <w:bookmarkEnd w:id="78"/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Дамы и господа!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Я уверен, что конституционные суды не только способствуют стабильности конституции</w:t>
      </w:r>
      <w:bookmarkStart w:id="79" w:name="player_bm_00727846"/>
      <w:bookmarkEnd w:id="79"/>
      <w:r w:rsidRPr="00E5712A">
        <w:rPr>
          <w:sz w:val="28"/>
          <w:szCs w:val="28"/>
        </w:rPr>
        <w:t xml:space="preserve"> и уважен</w:t>
      </w:r>
      <w:bookmarkStart w:id="80" w:name="player_bm_00733166"/>
      <w:bookmarkEnd w:id="80"/>
      <w:r w:rsidRPr="00E5712A">
        <w:rPr>
          <w:sz w:val="28"/>
          <w:szCs w:val="28"/>
        </w:rPr>
        <w:t>ию верховенства права, но, кроме того, все это должно с</w:t>
      </w:r>
      <w:bookmarkStart w:id="81" w:name="player_bm_00738301"/>
      <w:bookmarkEnd w:id="81"/>
      <w:r w:rsidRPr="00E5712A">
        <w:rPr>
          <w:sz w:val="28"/>
          <w:szCs w:val="28"/>
        </w:rPr>
        <w:t>ыграть очень особую роль в продолжени</w:t>
      </w:r>
      <w:bookmarkStart w:id="82" w:name="player_bm_00743870"/>
      <w:bookmarkEnd w:id="82"/>
      <w:r w:rsidR="001B6AE7">
        <w:rPr>
          <w:sz w:val="28"/>
          <w:szCs w:val="28"/>
        </w:rPr>
        <w:t>и</w:t>
      </w:r>
      <w:r w:rsidRPr="00E5712A">
        <w:rPr>
          <w:sz w:val="28"/>
          <w:szCs w:val="28"/>
        </w:rPr>
        <w:t xml:space="preserve"> развития демократии, которая основывается на конституции как на основном сво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м столпе.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bookmarkStart w:id="83" w:name="player_bm_00755386"/>
      <w:bookmarkEnd w:id="83"/>
      <w:r w:rsidRPr="00E5712A">
        <w:rPr>
          <w:sz w:val="28"/>
          <w:szCs w:val="28"/>
        </w:rPr>
        <w:t xml:space="preserve">Безусловно, во время обмена мнениями, которые имеют место на международных конференциях, мы имеем возможность развить легитимность </w:t>
      </w:r>
      <w:bookmarkStart w:id="84" w:name="player_bm_00761387"/>
      <w:bookmarkEnd w:id="84"/>
      <w:r w:rsidRPr="00E5712A">
        <w:rPr>
          <w:sz w:val="28"/>
          <w:szCs w:val="28"/>
        </w:rPr>
        <w:t xml:space="preserve">европейских судов. 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Венецианская комиссия как часть Совета Европы</w:t>
      </w:r>
      <w:bookmarkStart w:id="85" w:name="player_bm_00769057"/>
      <w:bookmarkEnd w:id="85"/>
      <w:r w:rsidRPr="00E5712A">
        <w:rPr>
          <w:sz w:val="28"/>
          <w:szCs w:val="28"/>
        </w:rPr>
        <w:t xml:space="preserve">, чья цель заключается в защите прав человека, демократии и верховенства права, </w:t>
      </w:r>
      <w:bookmarkStart w:id="86" w:name="player_bm_00774370"/>
      <w:bookmarkEnd w:id="86"/>
      <w:r w:rsidRPr="00E5712A">
        <w:rPr>
          <w:sz w:val="28"/>
          <w:szCs w:val="28"/>
        </w:rPr>
        <w:t>мы исходим из общего конституционного наследия</w:t>
      </w:r>
      <w:bookmarkStart w:id="87" w:name="player_bm_00779754"/>
      <w:bookmarkEnd w:id="87"/>
      <w:r w:rsidRPr="00E5712A">
        <w:rPr>
          <w:sz w:val="28"/>
          <w:szCs w:val="28"/>
        </w:rPr>
        <w:t xml:space="preserve"> пут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м применения </w:t>
      </w:r>
      <w:bookmarkStart w:id="88" w:name="player_bm_00784827"/>
      <w:bookmarkEnd w:id="88"/>
      <w:r w:rsidRPr="00E5712A">
        <w:rPr>
          <w:sz w:val="28"/>
          <w:szCs w:val="28"/>
        </w:rPr>
        <w:t xml:space="preserve">общих, единых стандартов в Европе и во всем мире. </w:t>
      </w:r>
      <w:bookmarkStart w:id="89" w:name="player_bm_00790521"/>
      <w:bookmarkEnd w:id="89"/>
      <w:r w:rsidRPr="00E5712A">
        <w:rPr>
          <w:sz w:val="28"/>
          <w:szCs w:val="28"/>
        </w:rPr>
        <w:t>Мы применяем те принципы, которые основываются на п</w:t>
      </w:r>
      <w:bookmarkStart w:id="90" w:name="player_bm_00796460"/>
      <w:bookmarkEnd w:id="90"/>
      <w:r w:rsidRPr="00E5712A">
        <w:rPr>
          <w:sz w:val="28"/>
          <w:szCs w:val="28"/>
        </w:rPr>
        <w:t>равах человека. Мы применяем то, что мы называем перекр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стным опылением. 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bookmarkStart w:id="91" w:name="player_bm_00801528"/>
      <w:bookmarkEnd w:id="91"/>
      <w:r w:rsidRPr="00E5712A">
        <w:rPr>
          <w:sz w:val="28"/>
          <w:szCs w:val="28"/>
        </w:rPr>
        <w:t xml:space="preserve">В основе нашей работы лежат такие фундаментальные принципы, как уважение </w:t>
      </w:r>
      <w:bookmarkStart w:id="92" w:name="player_bm_00807199"/>
      <w:bookmarkEnd w:id="92"/>
      <w:r w:rsidRPr="00E5712A">
        <w:rPr>
          <w:sz w:val="28"/>
          <w:szCs w:val="28"/>
        </w:rPr>
        <w:t>основных прав и свобод. И это позволяет нам далее способствовать разв</w:t>
      </w:r>
      <w:bookmarkStart w:id="93" w:name="player_bm_00812993"/>
      <w:bookmarkEnd w:id="93"/>
      <w:r w:rsidRPr="00E5712A">
        <w:rPr>
          <w:sz w:val="28"/>
          <w:szCs w:val="28"/>
        </w:rPr>
        <w:t xml:space="preserve">итию нашего конституционного наследия как в </w:t>
      </w:r>
      <w:proofErr w:type="gramStart"/>
      <w:r w:rsidRPr="00E5712A">
        <w:rPr>
          <w:sz w:val="28"/>
          <w:szCs w:val="28"/>
        </w:rPr>
        <w:t>странах</w:t>
      </w:r>
      <w:proofErr w:type="gramEnd"/>
      <w:r w:rsidRPr="00E5712A">
        <w:rPr>
          <w:sz w:val="28"/>
          <w:szCs w:val="28"/>
        </w:rPr>
        <w:t xml:space="preserve"> Европы, </w:t>
      </w:r>
      <w:bookmarkStart w:id="94" w:name="player_bm_00818634"/>
      <w:bookmarkEnd w:id="94"/>
      <w:r w:rsidRPr="00E5712A">
        <w:rPr>
          <w:sz w:val="28"/>
          <w:szCs w:val="28"/>
        </w:rPr>
        <w:t xml:space="preserve">так и во всем мире. 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Венецианская комиссия рассматривает конституционное правосудие как инструмент</w:t>
      </w:r>
      <w:bookmarkStart w:id="95" w:name="player_bm_00824483"/>
      <w:bookmarkEnd w:id="95"/>
      <w:r w:rsidRPr="00E5712A">
        <w:rPr>
          <w:sz w:val="28"/>
          <w:szCs w:val="28"/>
        </w:rPr>
        <w:t>, который позволяет обеспечить уважение конституции,  демократических прав и фундаментальных свобод человека</w:t>
      </w:r>
      <w:bookmarkStart w:id="96" w:name="player_bm_00829914"/>
      <w:bookmarkEnd w:id="96"/>
      <w:r w:rsidRPr="00E5712A">
        <w:rPr>
          <w:sz w:val="28"/>
          <w:szCs w:val="28"/>
        </w:rPr>
        <w:t>. Она также играет очень важную роль в укреплении демократии, в обеспечени</w:t>
      </w:r>
      <w:bookmarkStart w:id="97" w:name="player_bm_00835213"/>
      <w:bookmarkEnd w:id="97"/>
      <w:r w:rsidRPr="00E5712A">
        <w:rPr>
          <w:sz w:val="28"/>
          <w:szCs w:val="28"/>
        </w:rPr>
        <w:t xml:space="preserve">и преемственности этой демократии. 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5712A">
        <w:rPr>
          <w:sz w:val="28"/>
          <w:szCs w:val="28"/>
        </w:rPr>
        <w:t>Конституционное правосудие является ключевым</w:t>
      </w:r>
      <w:bookmarkStart w:id="98" w:name="player_bm_00840515"/>
      <w:bookmarkEnd w:id="98"/>
      <w:r w:rsidRPr="00E5712A">
        <w:rPr>
          <w:sz w:val="28"/>
          <w:szCs w:val="28"/>
        </w:rPr>
        <w:t xml:space="preserve"> элементом, который позволяет углублять основные  принципы, которые содержатся в </w:t>
      </w:r>
      <w:r w:rsidRPr="00E5712A">
        <w:rPr>
          <w:sz w:val="28"/>
          <w:szCs w:val="28"/>
        </w:rPr>
        <w:lastRenderedPageBreak/>
        <w:t>конституци</w:t>
      </w:r>
      <w:bookmarkStart w:id="99" w:name="player_bm_00846000"/>
      <w:bookmarkEnd w:id="99"/>
      <w:r w:rsidRPr="00E5712A">
        <w:rPr>
          <w:sz w:val="28"/>
          <w:szCs w:val="28"/>
        </w:rPr>
        <w:t>ях и формируют основу конституционных судов, решения которых имеют очень боль</w:t>
      </w:r>
      <w:bookmarkStart w:id="100" w:name="player_bm_00852534"/>
      <w:bookmarkEnd w:id="100"/>
      <w:r w:rsidRPr="00E5712A">
        <w:rPr>
          <w:sz w:val="28"/>
          <w:szCs w:val="28"/>
        </w:rPr>
        <w:t>шое влияние на жизнь общества в целом.</w:t>
      </w:r>
      <w:proofErr w:type="gramEnd"/>
      <w:r w:rsidRPr="00E5712A">
        <w:rPr>
          <w:sz w:val="28"/>
          <w:szCs w:val="28"/>
        </w:rPr>
        <w:t xml:space="preserve"> </w:t>
      </w:r>
      <w:bookmarkStart w:id="101" w:name="player_bm_00858361"/>
      <w:bookmarkEnd w:id="101"/>
      <w:r w:rsidR="00C20BCC">
        <w:rPr>
          <w:sz w:val="28"/>
          <w:szCs w:val="28"/>
        </w:rPr>
        <w:t>Я</w:t>
      </w:r>
      <w:r w:rsidRPr="00E5712A">
        <w:rPr>
          <w:sz w:val="28"/>
          <w:szCs w:val="28"/>
        </w:rPr>
        <w:t xml:space="preserve"> полагаю, что все </w:t>
      </w:r>
      <w:bookmarkStart w:id="102" w:name="player_bm_00906562"/>
      <w:bookmarkEnd w:id="102"/>
      <w:r w:rsidRPr="00E5712A">
        <w:rPr>
          <w:sz w:val="28"/>
          <w:szCs w:val="28"/>
        </w:rPr>
        <w:t xml:space="preserve">эти суды должны рассматриваться как дополняющие друг друга механизмы. </w:t>
      </w:r>
      <w:bookmarkStart w:id="103" w:name="player_bm_00912376"/>
      <w:bookmarkEnd w:id="103"/>
      <w:r w:rsidRPr="00E5712A">
        <w:rPr>
          <w:sz w:val="28"/>
          <w:szCs w:val="28"/>
        </w:rPr>
        <w:t>На международном уровне международные суды занимают</w:t>
      </w:r>
      <w:bookmarkStart w:id="104" w:name="player_bm_00917667"/>
      <w:bookmarkEnd w:id="104"/>
      <w:r w:rsidRPr="00E5712A">
        <w:rPr>
          <w:sz w:val="28"/>
          <w:szCs w:val="28"/>
        </w:rPr>
        <w:t>ся делами, которые подпадают под их юрисдикцию, а именно</w:t>
      </w:r>
      <w:r w:rsidR="00572D59">
        <w:rPr>
          <w:sz w:val="28"/>
          <w:szCs w:val="28"/>
        </w:rPr>
        <w:t xml:space="preserve"> – </w:t>
      </w:r>
      <w:r w:rsidRPr="00E5712A">
        <w:rPr>
          <w:sz w:val="28"/>
          <w:szCs w:val="28"/>
        </w:rPr>
        <w:t>ответственность государств за нарушение, н</w:t>
      </w:r>
      <w:bookmarkStart w:id="105" w:name="player_bm_00922853"/>
      <w:bookmarkEnd w:id="105"/>
      <w:r w:rsidRPr="00E5712A">
        <w:rPr>
          <w:sz w:val="28"/>
          <w:szCs w:val="28"/>
        </w:rPr>
        <w:t xml:space="preserve">апример, Европейской Конвенции о правах человека. </w:t>
      </w:r>
      <w:bookmarkStart w:id="106" w:name="player_bm_00927893"/>
      <w:bookmarkEnd w:id="106"/>
      <w:r w:rsidRPr="00E5712A">
        <w:rPr>
          <w:sz w:val="28"/>
          <w:szCs w:val="28"/>
        </w:rPr>
        <w:t>Если мы возьм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м, например, суд в Страсбурге, а это хороший для меня пример, простой, п</w:t>
      </w:r>
      <w:bookmarkStart w:id="107" w:name="player_bm_00933640"/>
      <w:bookmarkEnd w:id="107"/>
      <w:r w:rsidRPr="00E5712A">
        <w:rPr>
          <w:sz w:val="28"/>
          <w:szCs w:val="28"/>
        </w:rPr>
        <w:t xml:space="preserve">оскольку Европейский </w:t>
      </w:r>
      <w:r w:rsidR="001B6AE7">
        <w:rPr>
          <w:sz w:val="28"/>
          <w:szCs w:val="28"/>
        </w:rPr>
        <w:t>С</w:t>
      </w:r>
      <w:r w:rsidRPr="00E5712A">
        <w:rPr>
          <w:sz w:val="28"/>
          <w:szCs w:val="28"/>
        </w:rPr>
        <w:t xml:space="preserve">уд по правам человека входит в состав Совета Европы, </w:t>
      </w:r>
      <w:bookmarkStart w:id="108" w:name="player_bm_00938982"/>
      <w:bookmarkEnd w:id="108"/>
      <w:r w:rsidRPr="00E5712A">
        <w:rPr>
          <w:sz w:val="28"/>
          <w:szCs w:val="28"/>
        </w:rPr>
        <w:t>конституционные суды и другие суды</w:t>
      </w:r>
      <w:bookmarkStart w:id="109" w:name="player_bm_00944072"/>
      <w:bookmarkEnd w:id="109"/>
      <w:r w:rsidRPr="00E5712A">
        <w:rPr>
          <w:sz w:val="28"/>
          <w:szCs w:val="28"/>
        </w:rPr>
        <w:t xml:space="preserve">, с другой стороны, действуют в национальной сфере и стремятся к </w:t>
      </w:r>
      <w:bookmarkStart w:id="110" w:name="player_bm_00949636"/>
      <w:bookmarkEnd w:id="110"/>
      <w:r w:rsidRPr="00E5712A">
        <w:rPr>
          <w:sz w:val="28"/>
          <w:szCs w:val="28"/>
        </w:rPr>
        <w:t xml:space="preserve">тому, чтобы принципы, заложенные в конституцию, не нарушались. </w:t>
      </w:r>
      <w:bookmarkStart w:id="111" w:name="player_bm_00955220"/>
      <w:bookmarkEnd w:id="111"/>
      <w:r w:rsidRPr="00E5712A">
        <w:rPr>
          <w:sz w:val="28"/>
          <w:szCs w:val="28"/>
        </w:rPr>
        <w:t>Эти суды не обладают одинаковой юрисдикцией, надо сказать. Международны</w:t>
      </w:r>
      <w:bookmarkStart w:id="112" w:name="player_bm_00960748"/>
      <w:bookmarkEnd w:id="112"/>
      <w:r w:rsidRPr="00E5712A">
        <w:rPr>
          <w:sz w:val="28"/>
          <w:szCs w:val="28"/>
        </w:rPr>
        <w:t>е суды являются судами последней инстанции. Например, в области защиты прав человека невозможно, чтобы Страсбургский суд разбирал а</w:t>
      </w:r>
      <w:bookmarkStart w:id="113" w:name="player_bm_00971268"/>
      <w:bookmarkEnd w:id="113"/>
      <w:r w:rsidRPr="00E5712A">
        <w:rPr>
          <w:sz w:val="28"/>
          <w:szCs w:val="28"/>
        </w:rPr>
        <w:t xml:space="preserve">бсолютно все случаи нарушения прав человека, которые имеют место в странах – членах </w:t>
      </w:r>
      <w:bookmarkStart w:id="114" w:name="player_bm_00977243"/>
      <w:bookmarkEnd w:id="114"/>
      <w:r w:rsidRPr="00E5712A">
        <w:rPr>
          <w:sz w:val="28"/>
          <w:szCs w:val="28"/>
        </w:rPr>
        <w:t>Совета Европы. Поэтому существует требование</w:t>
      </w:r>
      <w:bookmarkStart w:id="115" w:name="player_bm_00983112"/>
      <w:bookmarkEnd w:id="115"/>
      <w:r w:rsidRPr="00E5712A">
        <w:rPr>
          <w:sz w:val="28"/>
          <w:szCs w:val="28"/>
        </w:rPr>
        <w:t>, согласно которо</w:t>
      </w:r>
      <w:bookmarkStart w:id="116" w:name="player_bm_00988181"/>
      <w:bookmarkEnd w:id="116"/>
      <w:r w:rsidRPr="00E5712A">
        <w:rPr>
          <w:sz w:val="28"/>
          <w:szCs w:val="28"/>
        </w:rPr>
        <w:t>му должны быть исчерпаны все внутренние средства судебной защиты, прежде чем дело будет пере</w:t>
      </w:r>
      <w:bookmarkStart w:id="117" w:name="player_bm_00993851"/>
      <w:bookmarkEnd w:id="117"/>
      <w:r w:rsidRPr="00E5712A">
        <w:rPr>
          <w:sz w:val="28"/>
          <w:szCs w:val="28"/>
        </w:rPr>
        <w:t xml:space="preserve">дано в Страсбургский суд. Это означает, что государства-члены должны </w:t>
      </w:r>
      <w:bookmarkStart w:id="118" w:name="player_bm_00999576"/>
      <w:bookmarkEnd w:id="118"/>
      <w:r w:rsidRPr="00E5712A">
        <w:rPr>
          <w:sz w:val="28"/>
          <w:szCs w:val="28"/>
        </w:rPr>
        <w:t>внедрять эффективные средства судебной защиты в с</w:t>
      </w:r>
      <w:bookmarkStart w:id="119" w:name="player_bm_01005314"/>
      <w:bookmarkEnd w:id="119"/>
      <w:r w:rsidRPr="00E5712A">
        <w:rPr>
          <w:sz w:val="28"/>
          <w:szCs w:val="28"/>
        </w:rPr>
        <w:t xml:space="preserve">вои национальные системы правосудия. </w:t>
      </w:r>
      <w:proofErr w:type="gramStart"/>
      <w:r w:rsidRPr="00E5712A">
        <w:rPr>
          <w:sz w:val="28"/>
          <w:szCs w:val="28"/>
        </w:rPr>
        <w:t xml:space="preserve">И очень </w:t>
      </w:r>
      <w:bookmarkStart w:id="120" w:name="player_bm_01011089"/>
      <w:bookmarkEnd w:id="120"/>
      <w:r w:rsidRPr="00E5712A">
        <w:rPr>
          <w:sz w:val="28"/>
          <w:szCs w:val="28"/>
        </w:rPr>
        <w:t>важно, чтобы решения Страсбургского суда способствовали укреплению защиты прав ч</w:t>
      </w:r>
      <w:bookmarkStart w:id="121" w:name="player_bm_01016739"/>
      <w:bookmarkEnd w:id="121"/>
      <w:r w:rsidRPr="00E5712A">
        <w:rPr>
          <w:sz w:val="28"/>
          <w:szCs w:val="28"/>
        </w:rPr>
        <w:t>еловека на внутреннем, на национальном уровне.</w:t>
      </w:r>
      <w:proofErr w:type="gramEnd"/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Конституционные суды и международные суды работают рука об руку, что наз</w:t>
      </w:r>
      <w:bookmarkStart w:id="122" w:name="player_bm_01022302"/>
      <w:bookmarkEnd w:id="122"/>
      <w:r w:rsidRPr="00E5712A">
        <w:rPr>
          <w:sz w:val="28"/>
          <w:szCs w:val="28"/>
        </w:rPr>
        <w:t>ывается, обеспечивая уважение и защиту прав</w:t>
      </w:r>
      <w:bookmarkStart w:id="123" w:name="player_bm_01027375"/>
      <w:bookmarkEnd w:id="123"/>
      <w:r w:rsidRPr="00E5712A">
        <w:rPr>
          <w:sz w:val="28"/>
          <w:szCs w:val="28"/>
        </w:rPr>
        <w:t xml:space="preserve"> человека. А это значит, что</w:t>
      </w:r>
      <w:r w:rsidR="001B6AE7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если на наци</w:t>
      </w:r>
      <w:bookmarkStart w:id="124" w:name="player_bm_01033197"/>
      <w:bookmarkEnd w:id="124"/>
      <w:r w:rsidRPr="00E5712A">
        <w:rPr>
          <w:sz w:val="28"/>
          <w:szCs w:val="28"/>
        </w:rPr>
        <w:t>ональном уровне существуют средства судебной защиты, которые являются эффекти</w:t>
      </w:r>
      <w:bookmarkStart w:id="125" w:name="player_bm_01038428"/>
      <w:bookmarkEnd w:id="125"/>
      <w:r w:rsidRPr="00E5712A">
        <w:rPr>
          <w:sz w:val="28"/>
          <w:szCs w:val="28"/>
        </w:rPr>
        <w:t>вными, будет меньше необходимость в том, чтобы обращаться в суды международные, а это та цель, к кот</w:t>
      </w:r>
      <w:bookmarkStart w:id="126" w:name="player_bm_01044281"/>
      <w:bookmarkEnd w:id="126"/>
      <w:r w:rsidRPr="00E5712A">
        <w:rPr>
          <w:sz w:val="28"/>
          <w:szCs w:val="28"/>
        </w:rPr>
        <w:t>орой мы стремимся. И вот на этой позитивной ноте я хочу сказать</w:t>
      </w:r>
      <w:bookmarkStart w:id="127" w:name="player_bm_01050026"/>
      <w:bookmarkEnd w:id="127"/>
      <w:r w:rsidRPr="00E5712A">
        <w:rPr>
          <w:sz w:val="28"/>
          <w:szCs w:val="28"/>
        </w:rPr>
        <w:t xml:space="preserve"> в заключение, дамы и господа, что я хочу пожелать вам плодотворных дискуссий, ин</w:t>
      </w:r>
      <w:bookmarkStart w:id="128" w:name="player_bm_01055698"/>
      <w:bookmarkEnd w:id="128"/>
      <w:r w:rsidRPr="00E5712A">
        <w:rPr>
          <w:sz w:val="28"/>
          <w:szCs w:val="28"/>
        </w:rPr>
        <w:t>тересной работы, посвящ</w:t>
      </w:r>
      <w:r w:rsidR="00572D59">
        <w:rPr>
          <w:sz w:val="28"/>
          <w:szCs w:val="28"/>
        </w:rPr>
        <w:t>е</w:t>
      </w:r>
      <w:r w:rsidRPr="00E5712A">
        <w:rPr>
          <w:sz w:val="28"/>
          <w:szCs w:val="28"/>
        </w:rPr>
        <w:t>нной конституционному правосудию.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Спасибо большое за внимание</w:t>
      </w:r>
      <w:bookmarkStart w:id="129" w:name="player_bm_01061526"/>
      <w:bookmarkEnd w:id="129"/>
      <w:r w:rsidRPr="00E5712A">
        <w:rPr>
          <w:sz w:val="28"/>
          <w:szCs w:val="28"/>
        </w:rPr>
        <w:t>.</w:t>
      </w:r>
    </w:p>
    <w:p w:rsidR="004648F5" w:rsidRPr="00E5712A" w:rsidRDefault="004648F5" w:rsidP="00572D59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И я хочу также поприветств</w:t>
      </w:r>
      <w:bookmarkStart w:id="130" w:name="player_bm_01066605"/>
      <w:bookmarkEnd w:id="130"/>
      <w:r w:rsidRPr="00E5712A">
        <w:rPr>
          <w:sz w:val="28"/>
          <w:szCs w:val="28"/>
        </w:rPr>
        <w:t>овать нескольких членов Венециан</w:t>
      </w:r>
      <w:bookmarkStart w:id="131" w:name="player_bm_01072516"/>
      <w:bookmarkEnd w:id="131"/>
      <w:r w:rsidRPr="00E5712A">
        <w:rPr>
          <w:sz w:val="28"/>
          <w:szCs w:val="28"/>
        </w:rPr>
        <w:t xml:space="preserve">ской комиссии, которые присутствуют здесь на заседании: Валерий </w:t>
      </w:r>
      <w:proofErr w:type="spellStart"/>
      <w:r w:rsidRPr="00E5712A">
        <w:rPr>
          <w:sz w:val="28"/>
          <w:szCs w:val="28"/>
        </w:rPr>
        <w:t>Зорькин</w:t>
      </w:r>
      <w:proofErr w:type="spellEnd"/>
      <w:r w:rsidRPr="00E5712A">
        <w:rPr>
          <w:sz w:val="28"/>
          <w:szCs w:val="28"/>
        </w:rPr>
        <w:t xml:space="preserve">, бывший член </w:t>
      </w:r>
      <w:bookmarkStart w:id="132" w:name="player_bm_01078305"/>
      <w:bookmarkEnd w:id="132"/>
      <w:r w:rsidRPr="00E5712A">
        <w:rPr>
          <w:sz w:val="28"/>
          <w:szCs w:val="28"/>
        </w:rPr>
        <w:t>этой комиссии, Министр правосудия Венгрии является также нашим бы</w:t>
      </w:r>
      <w:bookmarkStart w:id="133" w:name="player_bm_01083974"/>
      <w:bookmarkEnd w:id="133"/>
      <w:r w:rsidRPr="00E5712A">
        <w:rPr>
          <w:sz w:val="28"/>
          <w:szCs w:val="28"/>
        </w:rPr>
        <w:t xml:space="preserve">вшим членом от Венгрии. Спасибо большое за то, что вы сегодня с нами в этом зале. </w:t>
      </w:r>
      <w:bookmarkStart w:id="134" w:name="player_bm_01087464"/>
      <w:bookmarkEnd w:id="134"/>
    </w:p>
    <w:sectPr w:rsidR="004648F5" w:rsidRPr="00E5712A" w:rsidSect="00572D5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5A" w:rsidRDefault="00CE415A" w:rsidP="00572D59">
      <w:r>
        <w:separator/>
      </w:r>
    </w:p>
  </w:endnote>
  <w:endnote w:type="continuationSeparator" w:id="0">
    <w:p w:rsidR="00CE415A" w:rsidRDefault="00CE415A" w:rsidP="0057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5A" w:rsidRDefault="00CE415A" w:rsidP="00572D59">
      <w:r>
        <w:separator/>
      </w:r>
    </w:p>
  </w:footnote>
  <w:footnote w:type="continuationSeparator" w:id="0">
    <w:p w:rsidR="00CE415A" w:rsidRDefault="00CE415A" w:rsidP="0057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134112"/>
      <w:docPartObj>
        <w:docPartGallery w:val="Page Numbers (Top of Page)"/>
        <w:docPartUnique/>
      </w:docPartObj>
    </w:sdtPr>
    <w:sdtEndPr/>
    <w:sdtContent>
      <w:p w:rsidR="00572D59" w:rsidRDefault="00572D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F4D">
          <w:rPr>
            <w:noProof/>
          </w:rPr>
          <w:t>6</w:t>
        </w:r>
        <w:r>
          <w:fldChar w:fldCharType="end"/>
        </w:r>
      </w:p>
    </w:sdtContent>
  </w:sdt>
  <w:p w:rsidR="00572D59" w:rsidRDefault="00572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F5"/>
    <w:rsid w:val="000F5FA2"/>
    <w:rsid w:val="001B6AE7"/>
    <w:rsid w:val="004648F5"/>
    <w:rsid w:val="00572D59"/>
    <w:rsid w:val="006E13FE"/>
    <w:rsid w:val="00887F4D"/>
    <w:rsid w:val="00C20BCC"/>
    <w:rsid w:val="00CE415A"/>
    <w:rsid w:val="00F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2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2D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2D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2D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YTS2AAM2MAMQ-216-85</_dlc_DocId>
    <_dlc_DocIdUrl xmlns="5eaa5de6-3da6-4bfb-bdf9-3a6adb29c1e4">
      <Url>http://www.ksrf.ru/ru/Info/Conferences/_layouts/DocIdRedir.aspx?ID=YTS2AAM2MAMQ-216-85</Url>
      <Description>YTS2AAM2MAMQ-216-85</Description>
    </_dlc_DocIdUrl>
  </documentManagement>
</p:properties>
</file>

<file path=customXml/itemProps1.xml><?xml version="1.0" encoding="utf-8"?>
<ds:datastoreItem xmlns:ds="http://schemas.openxmlformats.org/officeDocument/2006/customXml" ds:itemID="{41A17A22-28BC-4938-BAFA-67EE489859E4}"/>
</file>

<file path=customXml/itemProps2.xml><?xml version="1.0" encoding="utf-8"?>
<ds:datastoreItem xmlns:ds="http://schemas.openxmlformats.org/officeDocument/2006/customXml" ds:itemID="{449627F1-0D49-4B3A-B467-C4C1AC9641E4}"/>
</file>

<file path=customXml/itemProps3.xml><?xml version="1.0" encoding="utf-8"?>
<ds:datastoreItem xmlns:ds="http://schemas.openxmlformats.org/officeDocument/2006/customXml" ds:itemID="{4B1F9A56-852F-44DA-9A5C-B867029F3322}"/>
</file>

<file path=customXml/itemProps4.xml><?xml version="1.0" encoding="utf-8"?>
<ds:datastoreItem xmlns:ds="http://schemas.openxmlformats.org/officeDocument/2006/customXml" ds:itemID="{DF5A0AE6-03D1-4467-8625-4E926C19C549}"/>
</file>

<file path=customXml/itemProps5.xml><?xml version="1.0" encoding="utf-8"?>
<ds:datastoreItem xmlns:ds="http://schemas.openxmlformats.org/officeDocument/2006/customXml" ds:itemID="{66499369-1D88-490B-A677-8E7D0C4CC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2017Buquicchio</dc:title>
  <dc:creator>Баянов Илья Григорьевич</dc:creator>
  <cp:lastModifiedBy>Баянов Илья Григорьевич</cp:lastModifiedBy>
  <cp:revision>6</cp:revision>
  <dcterms:created xsi:type="dcterms:W3CDTF">2017-09-18T08:52:00Z</dcterms:created>
  <dcterms:modified xsi:type="dcterms:W3CDTF">2017-10-24T08:19:00Z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26397c08-8cf0-4b74-84d5-9ebb75084161</vt:lpwstr>
  </property>
</Properties>
</file>