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B02" w:rsidRPr="00AB1B02" w:rsidRDefault="00AB1B02" w:rsidP="00AB1B02">
      <w:pPr>
        <w:spacing w:after="0" w:line="360" w:lineRule="auto"/>
        <w:jc w:val="center"/>
        <w:rPr>
          <w:rFonts w:ascii="Times New Roman" w:eastAsia="Calibri" w:hAnsi="Times New Roman" w:cs="Times New Roman"/>
          <w:b/>
          <w:sz w:val="28"/>
          <w:szCs w:val="28"/>
        </w:rPr>
      </w:pPr>
      <w:r w:rsidRPr="00AB1B02">
        <w:rPr>
          <w:rFonts w:ascii="Times New Roman" w:eastAsia="Calibri" w:hAnsi="Times New Roman" w:cs="Times New Roman"/>
          <w:b/>
          <w:sz w:val="28"/>
          <w:szCs w:val="28"/>
        </w:rPr>
        <w:t>Доклад на конференции  «Современная конституционная юстиция: Вызовы и перспективы»</w:t>
      </w:r>
    </w:p>
    <w:p w:rsidR="00AB1B02" w:rsidRPr="00AB1B02" w:rsidRDefault="00AB1B02" w:rsidP="00CC6CDE">
      <w:pPr>
        <w:spacing w:after="0" w:line="360" w:lineRule="auto"/>
        <w:jc w:val="both"/>
        <w:rPr>
          <w:rFonts w:ascii="Times New Roman" w:eastAsia="Calibri" w:hAnsi="Times New Roman" w:cs="Times New Roman"/>
          <w:b/>
          <w:sz w:val="28"/>
          <w:szCs w:val="28"/>
        </w:rPr>
      </w:pPr>
    </w:p>
    <w:p w:rsidR="007A3F59" w:rsidRPr="00AB1B02" w:rsidRDefault="00AB1B02" w:rsidP="00CC6CDE">
      <w:pPr>
        <w:spacing w:after="0" w:line="360" w:lineRule="auto"/>
        <w:jc w:val="both"/>
        <w:rPr>
          <w:rFonts w:ascii="Times New Roman" w:eastAsia="Calibri" w:hAnsi="Times New Roman" w:cs="Times New Roman"/>
          <w:i/>
          <w:sz w:val="28"/>
          <w:szCs w:val="28"/>
        </w:rPr>
      </w:pPr>
      <w:r w:rsidRPr="00AB1B02">
        <w:rPr>
          <w:rFonts w:ascii="Times New Roman" w:eastAsia="Calibri" w:hAnsi="Times New Roman" w:cs="Times New Roman"/>
          <w:b/>
          <w:i/>
          <w:sz w:val="28"/>
          <w:szCs w:val="28"/>
        </w:rPr>
        <w:t>Серков</w:t>
      </w:r>
      <w:r w:rsidR="00CC6CDE" w:rsidRPr="00AB1B02">
        <w:rPr>
          <w:rFonts w:ascii="Times New Roman" w:eastAsia="Calibri" w:hAnsi="Times New Roman" w:cs="Times New Roman"/>
          <w:b/>
          <w:i/>
          <w:sz w:val="28"/>
          <w:szCs w:val="28"/>
        </w:rPr>
        <w:t xml:space="preserve"> П.П.,</w:t>
      </w:r>
      <w:r w:rsidR="00CC6CDE" w:rsidRPr="00AB1B02">
        <w:rPr>
          <w:rFonts w:ascii="Times New Roman" w:eastAsia="Calibri" w:hAnsi="Times New Roman" w:cs="Times New Roman"/>
          <w:i/>
          <w:sz w:val="28"/>
          <w:szCs w:val="28"/>
        </w:rPr>
        <w:t xml:space="preserve"> Первый заместитель Председателя Верховного Суда Российской Федерации</w:t>
      </w:r>
    </w:p>
    <w:p w:rsidR="007A3F59" w:rsidRDefault="007A3F59" w:rsidP="000673C7">
      <w:pPr>
        <w:spacing w:after="0" w:line="360" w:lineRule="auto"/>
        <w:ind w:firstLine="709"/>
        <w:jc w:val="center"/>
        <w:rPr>
          <w:rFonts w:ascii="Times New Roman" w:eastAsia="Calibri" w:hAnsi="Times New Roman" w:cs="Times New Roman"/>
          <w:sz w:val="28"/>
          <w:szCs w:val="28"/>
        </w:rPr>
      </w:pPr>
    </w:p>
    <w:p w:rsidR="00814D67" w:rsidRPr="00814D67" w:rsidRDefault="00814D67" w:rsidP="000673C7">
      <w:pPr>
        <w:spacing w:after="0" w:line="360" w:lineRule="auto"/>
        <w:ind w:firstLine="709"/>
        <w:jc w:val="center"/>
        <w:rPr>
          <w:rFonts w:ascii="Times New Roman" w:eastAsia="Calibri" w:hAnsi="Times New Roman" w:cs="Times New Roman"/>
          <w:sz w:val="28"/>
          <w:szCs w:val="28"/>
        </w:rPr>
      </w:pPr>
      <w:r w:rsidRPr="00814D67">
        <w:rPr>
          <w:rFonts w:ascii="Times New Roman" w:eastAsia="Calibri" w:hAnsi="Times New Roman" w:cs="Times New Roman"/>
          <w:sz w:val="28"/>
          <w:szCs w:val="28"/>
        </w:rPr>
        <w:t>Уважаемый Валерий Дмитриевич!</w:t>
      </w:r>
    </w:p>
    <w:p w:rsidR="00814D67" w:rsidRPr="00814D67" w:rsidRDefault="00814D67" w:rsidP="000673C7">
      <w:pPr>
        <w:spacing w:after="0" w:line="360" w:lineRule="auto"/>
        <w:ind w:firstLine="709"/>
        <w:jc w:val="center"/>
        <w:rPr>
          <w:rFonts w:ascii="Times New Roman" w:eastAsia="Calibri" w:hAnsi="Times New Roman" w:cs="Times New Roman"/>
          <w:sz w:val="28"/>
          <w:szCs w:val="28"/>
        </w:rPr>
      </w:pPr>
      <w:bookmarkStart w:id="0" w:name="_GoBack"/>
      <w:bookmarkEnd w:id="0"/>
      <w:r w:rsidRPr="00814D67">
        <w:rPr>
          <w:rFonts w:ascii="Times New Roman" w:eastAsia="Calibri" w:hAnsi="Times New Roman" w:cs="Times New Roman"/>
          <w:sz w:val="28"/>
          <w:szCs w:val="28"/>
        </w:rPr>
        <w:t>Уважаемые участники международной конференции!</w:t>
      </w:r>
    </w:p>
    <w:p w:rsidR="00814D67" w:rsidRPr="00814D67" w:rsidRDefault="00814D67" w:rsidP="000673C7">
      <w:pPr>
        <w:spacing w:after="0" w:line="360" w:lineRule="auto"/>
        <w:ind w:firstLine="709"/>
        <w:jc w:val="center"/>
        <w:rPr>
          <w:rFonts w:ascii="Times New Roman" w:eastAsia="Calibri" w:hAnsi="Times New Roman" w:cs="Times New Roman"/>
          <w:sz w:val="28"/>
          <w:szCs w:val="28"/>
        </w:rPr>
      </w:pPr>
    </w:p>
    <w:p w:rsidR="00814D67" w:rsidRPr="00814D67" w:rsidRDefault="00814D67" w:rsidP="000673C7">
      <w:pPr>
        <w:spacing w:after="0" w:line="360" w:lineRule="auto"/>
        <w:ind w:firstLine="709"/>
        <w:jc w:val="both"/>
        <w:rPr>
          <w:rFonts w:ascii="Times New Roman" w:eastAsia="Calibri" w:hAnsi="Times New Roman" w:cs="Times New Roman"/>
          <w:sz w:val="28"/>
          <w:szCs w:val="28"/>
        </w:rPr>
      </w:pPr>
      <w:r w:rsidRPr="00814D67">
        <w:rPr>
          <w:rFonts w:ascii="Times New Roman" w:eastAsia="Calibri" w:hAnsi="Times New Roman" w:cs="Times New Roman"/>
          <w:sz w:val="28"/>
          <w:szCs w:val="28"/>
        </w:rPr>
        <w:t>В первую очередь представляется необходимым поздравить судей Конституционного Суда Российской Федерации и всех государственных служащих с юбилеем деятельности Конституционного Суда Российской Федерации.</w:t>
      </w:r>
    </w:p>
    <w:p w:rsidR="00814D67" w:rsidRPr="00814D67" w:rsidRDefault="00814D67" w:rsidP="000673C7">
      <w:pPr>
        <w:spacing w:after="0" w:line="360" w:lineRule="auto"/>
        <w:ind w:firstLine="709"/>
        <w:jc w:val="both"/>
        <w:rPr>
          <w:rFonts w:ascii="Times New Roman" w:eastAsia="Calibri" w:hAnsi="Times New Roman" w:cs="Times New Roman"/>
          <w:sz w:val="28"/>
          <w:szCs w:val="28"/>
        </w:rPr>
      </w:pPr>
      <w:r w:rsidRPr="00814D67">
        <w:rPr>
          <w:rFonts w:ascii="Times New Roman" w:eastAsia="Calibri" w:hAnsi="Times New Roman" w:cs="Times New Roman"/>
          <w:sz w:val="28"/>
          <w:szCs w:val="28"/>
        </w:rPr>
        <w:t>За прошедшие годы Конституционный Суд Российской Федерации</w:t>
      </w:r>
      <w:r w:rsidR="00BB6FC3">
        <w:rPr>
          <w:rFonts w:ascii="Times New Roman" w:eastAsia="Calibri" w:hAnsi="Times New Roman" w:cs="Times New Roman"/>
          <w:sz w:val="28"/>
          <w:szCs w:val="28"/>
        </w:rPr>
        <w:t xml:space="preserve"> </w:t>
      </w:r>
      <w:r w:rsidRPr="00814D67">
        <w:rPr>
          <w:rFonts w:ascii="Times New Roman" w:eastAsia="Calibri" w:hAnsi="Times New Roman" w:cs="Times New Roman"/>
          <w:sz w:val="28"/>
          <w:szCs w:val="28"/>
        </w:rPr>
        <w:t>как орган конституционного контроля внес значительный вклад в модернизацию правового регулирования и совершенствование государственного управления. Обе задачи по своей значимости, бесспорно, являются насущно актуальными для российского общества и государства.</w:t>
      </w:r>
    </w:p>
    <w:p w:rsidR="00814D67" w:rsidRPr="00814D67" w:rsidRDefault="00814D67" w:rsidP="000673C7">
      <w:pPr>
        <w:spacing w:after="0" w:line="360" w:lineRule="auto"/>
        <w:ind w:firstLine="709"/>
        <w:jc w:val="both"/>
        <w:rPr>
          <w:rFonts w:ascii="Times New Roman" w:eastAsia="Calibri" w:hAnsi="Times New Roman" w:cs="Times New Roman"/>
          <w:sz w:val="28"/>
          <w:szCs w:val="28"/>
        </w:rPr>
      </w:pPr>
      <w:r w:rsidRPr="00814D67">
        <w:rPr>
          <w:rFonts w:ascii="Times New Roman" w:eastAsia="Calibri" w:hAnsi="Times New Roman" w:cs="Times New Roman"/>
          <w:sz w:val="28"/>
          <w:szCs w:val="28"/>
        </w:rPr>
        <w:t xml:space="preserve">Деятельность Конституционного Суда Российской Федерации осуществлялась в непростое время становления новой России, в условиях обновления российского законодательства, основанного на положениях Конституции Российской Федерации 1993 года. </w:t>
      </w:r>
    </w:p>
    <w:p w:rsidR="00814D67" w:rsidRPr="00814D67" w:rsidRDefault="00814D67" w:rsidP="000673C7">
      <w:pPr>
        <w:spacing w:after="0" w:line="360" w:lineRule="auto"/>
        <w:ind w:firstLine="709"/>
        <w:jc w:val="both"/>
        <w:rPr>
          <w:rFonts w:ascii="Times New Roman" w:eastAsia="Calibri" w:hAnsi="Times New Roman" w:cs="Times New Roman"/>
          <w:sz w:val="28"/>
          <w:szCs w:val="28"/>
        </w:rPr>
      </w:pPr>
      <w:r w:rsidRPr="00814D67">
        <w:rPr>
          <w:rFonts w:ascii="Times New Roman" w:eastAsia="Calibri" w:hAnsi="Times New Roman" w:cs="Times New Roman"/>
          <w:sz w:val="28"/>
          <w:szCs w:val="28"/>
        </w:rPr>
        <w:t xml:space="preserve">Именно на Конституционный Суд Российской Федерации легло немалое бремя реализации конституционной доктрины демократического развития российской государственности. При этом нельзя отрицать, что его исполнение всегда сопровождается разрешением существенных социальных противоречий и несогласованностей в системе </w:t>
      </w:r>
      <w:proofErr w:type="spellStart"/>
      <w:r w:rsidRPr="00814D67">
        <w:rPr>
          <w:rFonts w:ascii="Times New Roman" w:eastAsia="Calibri" w:hAnsi="Times New Roman" w:cs="Times New Roman"/>
          <w:sz w:val="28"/>
          <w:szCs w:val="28"/>
        </w:rPr>
        <w:t>властеотношений</w:t>
      </w:r>
      <w:proofErr w:type="spellEnd"/>
      <w:r w:rsidRPr="00814D67">
        <w:rPr>
          <w:rFonts w:ascii="Times New Roman" w:eastAsia="Calibri" w:hAnsi="Times New Roman" w:cs="Times New Roman"/>
          <w:sz w:val="28"/>
          <w:szCs w:val="28"/>
        </w:rPr>
        <w:t xml:space="preserve">. </w:t>
      </w:r>
    </w:p>
    <w:p w:rsidR="00814D67" w:rsidRPr="00814D67" w:rsidRDefault="00814D67" w:rsidP="000673C7">
      <w:pPr>
        <w:spacing w:after="0" w:line="360" w:lineRule="auto"/>
        <w:ind w:firstLine="709"/>
        <w:jc w:val="both"/>
        <w:rPr>
          <w:rFonts w:ascii="Times New Roman" w:eastAsia="Calibri" w:hAnsi="Times New Roman" w:cs="Times New Roman"/>
          <w:sz w:val="28"/>
          <w:szCs w:val="28"/>
        </w:rPr>
      </w:pPr>
      <w:r w:rsidRPr="00814D67">
        <w:rPr>
          <w:rFonts w:ascii="Times New Roman" w:eastAsia="Calibri" w:hAnsi="Times New Roman" w:cs="Times New Roman"/>
          <w:sz w:val="28"/>
          <w:szCs w:val="28"/>
        </w:rPr>
        <w:t xml:space="preserve">Конституционная юрисдикция, обладая своей ярко выраженной спецификой, неразрывно связана с деятельностью Верховного Суда </w:t>
      </w:r>
      <w:r w:rsidRPr="00814D67">
        <w:rPr>
          <w:rFonts w:ascii="Times New Roman" w:eastAsia="Calibri" w:hAnsi="Times New Roman" w:cs="Times New Roman"/>
          <w:sz w:val="28"/>
          <w:szCs w:val="28"/>
        </w:rPr>
        <w:lastRenderedPageBreak/>
        <w:t xml:space="preserve">Российской Федерации, а как следствие – судов общей юрисдикции и арбитражных судов. </w:t>
      </w:r>
    </w:p>
    <w:p w:rsidR="00814D67" w:rsidRPr="00814D67" w:rsidRDefault="00814D67" w:rsidP="000673C7">
      <w:pPr>
        <w:spacing w:after="0" w:line="360" w:lineRule="auto"/>
        <w:ind w:firstLine="709"/>
        <w:jc w:val="both"/>
        <w:rPr>
          <w:rFonts w:ascii="Times New Roman" w:eastAsia="Calibri" w:hAnsi="Times New Roman" w:cs="Times New Roman"/>
          <w:sz w:val="28"/>
          <w:szCs w:val="28"/>
        </w:rPr>
      </w:pPr>
      <w:r w:rsidRPr="00814D67">
        <w:rPr>
          <w:rFonts w:ascii="Times New Roman" w:eastAsia="Calibri" w:hAnsi="Times New Roman" w:cs="Times New Roman"/>
          <w:sz w:val="28"/>
          <w:szCs w:val="28"/>
        </w:rPr>
        <w:t>Так, Верховный Суд Российской Федерации, используя свои конституционные полномочия, только в 2015 году принял шестьдесят Постановлений Пленума по разъяснению наиболее актуальных вопросов судебной практики. В значительной части из них прямо или опосредованно использованы правовые позиции Конституционного Суда Российской Федерации, сформулированные в принятых актах.</w:t>
      </w:r>
    </w:p>
    <w:p w:rsidR="00814D67" w:rsidRPr="00814D67" w:rsidRDefault="00814D67" w:rsidP="000673C7">
      <w:pPr>
        <w:spacing w:after="0" w:line="360" w:lineRule="auto"/>
        <w:ind w:firstLine="709"/>
        <w:jc w:val="both"/>
        <w:rPr>
          <w:rFonts w:ascii="Times New Roman" w:eastAsia="Calibri" w:hAnsi="Times New Roman" w:cs="Times New Roman"/>
          <w:sz w:val="28"/>
          <w:szCs w:val="28"/>
        </w:rPr>
      </w:pPr>
      <w:r w:rsidRPr="00814D67">
        <w:rPr>
          <w:rFonts w:ascii="Times New Roman" w:eastAsia="Calibri" w:hAnsi="Times New Roman" w:cs="Times New Roman"/>
          <w:sz w:val="28"/>
          <w:szCs w:val="28"/>
        </w:rPr>
        <w:t>Работа в этом направлении активно ведется и в настоящее время, а значит, правовые позиции Конституционного Суда Российской Федерации будут перманентно востребованы. Уже в этом году Пленум Верховного Суда Российской Федерации принял шестнадцать постановлений.</w:t>
      </w:r>
    </w:p>
    <w:p w:rsidR="00814D67" w:rsidRPr="00814D67" w:rsidRDefault="00814D67" w:rsidP="000673C7">
      <w:pPr>
        <w:spacing w:after="0" w:line="360" w:lineRule="auto"/>
        <w:ind w:firstLine="709"/>
        <w:jc w:val="both"/>
        <w:rPr>
          <w:rFonts w:ascii="Times New Roman" w:eastAsia="Calibri" w:hAnsi="Times New Roman" w:cs="Times New Roman"/>
          <w:sz w:val="28"/>
          <w:szCs w:val="28"/>
        </w:rPr>
      </w:pPr>
      <w:r w:rsidRPr="00814D67">
        <w:rPr>
          <w:rFonts w:ascii="Times New Roman" w:eastAsia="Calibri" w:hAnsi="Times New Roman" w:cs="Times New Roman"/>
          <w:sz w:val="28"/>
          <w:szCs w:val="28"/>
        </w:rPr>
        <w:t>По ряду уголовных дел Президиум Верховного Суда Российской Феде</w:t>
      </w:r>
      <w:r w:rsidR="00BB6FC3">
        <w:rPr>
          <w:rFonts w:ascii="Times New Roman" w:eastAsia="Calibri" w:hAnsi="Times New Roman" w:cs="Times New Roman"/>
          <w:sz w:val="28"/>
          <w:szCs w:val="28"/>
        </w:rPr>
        <w:t>рации возобновил производство в</w:t>
      </w:r>
      <w:r w:rsidRPr="00814D67">
        <w:rPr>
          <w:rFonts w:ascii="Times New Roman" w:eastAsia="Calibri" w:hAnsi="Times New Roman" w:cs="Times New Roman"/>
          <w:sz w:val="28"/>
          <w:szCs w:val="28"/>
        </w:rPr>
        <w:t xml:space="preserve">виду новых обстоятельств по мотиву того, что Конституционным Судом Российской </w:t>
      </w:r>
      <w:proofErr w:type="gramStart"/>
      <w:r w:rsidRPr="00814D67">
        <w:rPr>
          <w:rFonts w:ascii="Times New Roman" w:eastAsia="Calibri" w:hAnsi="Times New Roman" w:cs="Times New Roman"/>
          <w:sz w:val="28"/>
          <w:szCs w:val="28"/>
        </w:rPr>
        <w:t>Федерации</w:t>
      </w:r>
      <w:proofErr w:type="gramEnd"/>
      <w:r w:rsidRPr="00814D67">
        <w:rPr>
          <w:rFonts w:ascii="Times New Roman" w:eastAsia="Calibri" w:hAnsi="Times New Roman" w:cs="Times New Roman"/>
          <w:sz w:val="28"/>
          <w:szCs w:val="28"/>
        </w:rPr>
        <w:t xml:space="preserve"> примененные ранее правовые нормы были признаны не соответствующими Конституции Российской Федерации</w:t>
      </w:r>
      <w:r w:rsidRPr="00814D67">
        <w:rPr>
          <w:rFonts w:ascii="Times New Roman" w:eastAsia="Calibri" w:hAnsi="Times New Roman" w:cs="Times New Roman"/>
          <w:sz w:val="28"/>
          <w:szCs w:val="28"/>
          <w:vertAlign w:val="superscript"/>
        </w:rPr>
        <w:footnoteReference w:id="1"/>
      </w:r>
      <w:r w:rsidRPr="00814D67">
        <w:rPr>
          <w:rFonts w:ascii="Times New Roman" w:eastAsia="Calibri" w:hAnsi="Times New Roman" w:cs="Times New Roman"/>
          <w:sz w:val="28"/>
          <w:szCs w:val="28"/>
        </w:rPr>
        <w:t>.</w:t>
      </w:r>
    </w:p>
    <w:p w:rsidR="00814D67" w:rsidRPr="00814D67" w:rsidRDefault="00814D67" w:rsidP="000673C7">
      <w:pPr>
        <w:spacing w:after="0" w:line="360" w:lineRule="auto"/>
        <w:ind w:firstLine="709"/>
        <w:jc w:val="both"/>
        <w:rPr>
          <w:rFonts w:ascii="Times New Roman" w:eastAsia="Calibri" w:hAnsi="Times New Roman" w:cs="Times New Roman"/>
          <w:sz w:val="28"/>
          <w:szCs w:val="28"/>
        </w:rPr>
      </w:pPr>
      <w:r w:rsidRPr="00814D67">
        <w:rPr>
          <w:rFonts w:ascii="Times New Roman" w:eastAsia="Calibri" w:hAnsi="Times New Roman" w:cs="Times New Roman"/>
          <w:sz w:val="28"/>
          <w:szCs w:val="28"/>
        </w:rPr>
        <w:t>Кроме того, надо иметь в виду, что за истекшую четверть века Верховный Суд Российской Федерации при рассмотрении конкретных дел неоднократно обращался в Конституционный Суд Российской Федерации по вопросу соответствия Конституции Российской Федерации правовых норм, предполагавшихся к применению. В частности, в 2015 году было два таких запроса</w:t>
      </w:r>
      <w:r w:rsidRPr="00814D67">
        <w:rPr>
          <w:rFonts w:ascii="Times New Roman" w:eastAsia="Calibri" w:hAnsi="Times New Roman" w:cs="Times New Roman"/>
          <w:sz w:val="28"/>
          <w:szCs w:val="28"/>
          <w:vertAlign w:val="superscript"/>
        </w:rPr>
        <w:footnoteReference w:id="2"/>
      </w:r>
      <w:r w:rsidRPr="00814D67">
        <w:rPr>
          <w:rFonts w:ascii="Times New Roman" w:eastAsia="Calibri" w:hAnsi="Times New Roman" w:cs="Times New Roman"/>
          <w:sz w:val="28"/>
          <w:szCs w:val="28"/>
        </w:rPr>
        <w:t>.</w:t>
      </w:r>
    </w:p>
    <w:p w:rsidR="00814D67" w:rsidRPr="00814D67" w:rsidRDefault="00814D67" w:rsidP="000673C7">
      <w:pPr>
        <w:spacing w:after="0" w:line="360" w:lineRule="auto"/>
        <w:ind w:firstLine="709"/>
        <w:jc w:val="both"/>
        <w:rPr>
          <w:rFonts w:ascii="Times New Roman" w:eastAsia="Calibri" w:hAnsi="Times New Roman" w:cs="Times New Roman"/>
          <w:sz w:val="28"/>
          <w:szCs w:val="28"/>
        </w:rPr>
      </w:pPr>
      <w:r w:rsidRPr="00814D67">
        <w:rPr>
          <w:rFonts w:ascii="Times New Roman" w:eastAsia="Calibri" w:hAnsi="Times New Roman" w:cs="Times New Roman"/>
          <w:sz w:val="28"/>
          <w:szCs w:val="28"/>
        </w:rPr>
        <w:t xml:space="preserve">Будет уместно отметить, что и Конституционный Суд Российской Федерации не оставляет без внимания правовые позиции, сформулированные </w:t>
      </w:r>
      <w:r w:rsidRPr="00814D67">
        <w:rPr>
          <w:rFonts w:ascii="Times New Roman" w:eastAsia="Calibri" w:hAnsi="Times New Roman" w:cs="Times New Roman"/>
          <w:sz w:val="28"/>
          <w:szCs w:val="28"/>
        </w:rPr>
        <w:lastRenderedPageBreak/>
        <w:t>Пленумом Верховного Суда Российской Федерации, но использует их при обосновании своих выводов</w:t>
      </w:r>
      <w:r w:rsidRPr="00814D67">
        <w:rPr>
          <w:rFonts w:ascii="Times New Roman" w:eastAsia="Calibri" w:hAnsi="Times New Roman" w:cs="Times New Roman"/>
          <w:sz w:val="28"/>
          <w:szCs w:val="28"/>
          <w:vertAlign w:val="superscript"/>
        </w:rPr>
        <w:footnoteReference w:id="3"/>
      </w:r>
      <w:r w:rsidRPr="00814D67">
        <w:rPr>
          <w:rFonts w:ascii="Times New Roman" w:eastAsia="Calibri" w:hAnsi="Times New Roman" w:cs="Times New Roman"/>
          <w:sz w:val="28"/>
          <w:szCs w:val="28"/>
        </w:rPr>
        <w:t>.</w:t>
      </w:r>
    </w:p>
    <w:p w:rsidR="00814D67" w:rsidRPr="00814D67" w:rsidRDefault="00814D67" w:rsidP="000673C7">
      <w:pPr>
        <w:spacing w:after="0" w:line="360" w:lineRule="auto"/>
        <w:ind w:firstLine="709"/>
        <w:jc w:val="both"/>
        <w:rPr>
          <w:rFonts w:ascii="Times New Roman" w:eastAsia="Calibri" w:hAnsi="Times New Roman" w:cs="Times New Roman"/>
          <w:sz w:val="28"/>
          <w:szCs w:val="28"/>
        </w:rPr>
      </w:pPr>
      <w:r w:rsidRPr="00814D67">
        <w:rPr>
          <w:rFonts w:ascii="Times New Roman" w:eastAsia="Calibri" w:hAnsi="Times New Roman" w:cs="Times New Roman"/>
          <w:sz w:val="28"/>
          <w:szCs w:val="28"/>
        </w:rPr>
        <w:t xml:space="preserve">Как известно, суды общей юрисдикции и арбитражные суды осуществляют правосудие путем рассмотрения конкретных уголовных и гражданских дел, экономических споров, а также дел об административных правонарушениях. Другая правосудная форма заключается в разрешении конфликтов в системе сдержек и противовесов на пространстве организационного разделения государственной власти, не охватываемых конституционным судопроизводством. </w:t>
      </w:r>
    </w:p>
    <w:p w:rsidR="00814D67" w:rsidRPr="00814D67" w:rsidRDefault="00814D67" w:rsidP="000673C7">
      <w:pPr>
        <w:spacing w:after="0" w:line="360" w:lineRule="auto"/>
        <w:ind w:firstLine="709"/>
        <w:jc w:val="both"/>
        <w:rPr>
          <w:rFonts w:ascii="Times New Roman" w:eastAsia="Calibri" w:hAnsi="Times New Roman" w:cs="Times New Roman"/>
          <w:sz w:val="28"/>
          <w:szCs w:val="28"/>
        </w:rPr>
      </w:pPr>
      <w:proofErr w:type="gramStart"/>
      <w:r w:rsidRPr="00814D67">
        <w:rPr>
          <w:rFonts w:ascii="Times New Roman" w:eastAsia="Calibri" w:hAnsi="Times New Roman" w:cs="Times New Roman"/>
          <w:sz w:val="28"/>
          <w:szCs w:val="28"/>
        </w:rPr>
        <w:t>Исходя из изложенных доводов представляется</w:t>
      </w:r>
      <w:proofErr w:type="gramEnd"/>
      <w:r w:rsidRPr="00814D67">
        <w:rPr>
          <w:rFonts w:ascii="Times New Roman" w:eastAsia="Calibri" w:hAnsi="Times New Roman" w:cs="Times New Roman"/>
          <w:sz w:val="28"/>
          <w:szCs w:val="28"/>
        </w:rPr>
        <w:t xml:space="preserve">, что </w:t>
      </w:r>
      <w:proofErr w:type="spellStart"/>
      <w:r w:rsidRPr="00814D67">
        <w:rPr>
          <w:rFonts w:ascii="Times New Roman" w:eastAsia="Calibri" w:hAnsi="Times New Roman" w:cs="Times New Roman"/>
          <w:sz w:val="28"/>
          <w:szCs w:val="28"/>
        </w:rPr>
        <w:t>юрисдикционное</w:t>
      </w:r>
      <w:proofErr w:type="spellEnd"/>
      <w:r w:rsidRPr="00814D67">
        <w:rPr>
          <w:rFonts w:ascii="Times New Roman" w:eastAsia="Calibri" w:hAnsi="Times New Roman" w:cs="Times New Roman"/>
          <w:sz w:val="28"/>
          <w:szCs w:val="28"/>
        </w:rPr>
        <w:t xml:space="preserve"> поле Верховного Суда Российской Федерации, объединяющее деятельность судов общей юрисдикции и арбитражных судов, представляет собой один из устойчивых каналов для обеспечения Конституционным Судом Российской Федерации верховенства конституционных положений на всей территории российского государства. Здесь выявленная неопределенность правового регулирования получает свое осмысление самым непосредственным образом, в процессе правоприменительной конкретизации действующих правовых норм. </w:t>
      </w:r>
    </w:p>
    <w:p w:rsidR="00814D67" w:rsidRPr="00814D67" w:rsidRDefault="00814D67" w:rsidP="000673C7">
      <w:pPr>
        <w:spacing w:after="0" w:line="360" w:lineRule="auto"/>
        <w:ind w:firstLine="709"/>
        <w:jc w:val="both"/>
        <w:rPr>
          <w:rFonts w:ascii="Times New Roman" w:eastAsia="Calibri" w:hAnsi="Times New Roman" w:cs="Times New Roman"/>
          <w:sz w:val="28"/>
          <w:szCs w:val="28"/>
        </w:rPr>
      </w:pPr>
      <w:r w:rsidRPr="00814D67">
        <w:rPr>
          <w:rFonts w:ascii="Times New Roman" w:eastAsia="Calibri" w:hAnsi="Times New Roman" w:cs="Times New Roman"/>
          <w:sz w:val="28"/>
          <w:szCs w:val="28"/>
        </w:rPr>
        <w:t>Таким образом, трансляция правовых позиций Конституционного Суда Российской Федерации в правоприменительной деятельности судов общей юрисдикции и арбитражных судов неуклонно повышает гарантии защиты законодательно установленных прав и свобод.</w:t>
      </w:r>
    </w:p>
    <w:p w:rsidR="00814D67" w:rsidRPr="00814D67" w:rsidRDefault="00814D67" w:rsidP="000673C7">
      <w:pPr>
        <w:spacing w:after="0" w:line="360" w:lineRule="auto"/>
        <w:ind w:firstLine="709"/>
        <w:jc w:val="both"/>
        <w:rPr>
          <w:rFonts w:ascii="Times New Roman" w:eastAsia="Calibri" w:hAnsi="Times New Roman" w:cs="Times New Roman"/>
          <w:sz w:val="28"/>
          <w:szCs w:val="28"/>
        </w:rPr>
      </w:pPr>
      <w:r w:rsidRPr="00814D67">
        <w:rPr>
          <w:rFonts w:ascii="Times New Roman" w:eastAsia="Calibri" w:hAnsi="Times New Roman" w:cs="Times New Roman"/>
          <w:sz w:val="28"/>
          <w:szCs w:val="28"/>
        </w:rPr>
        <w:t xml:space="preserve">В итоге обоюдными усилиями высших судебных органов Российской Федерации претворяется в жизнь современное понимание конституционных </w:t>
      </w:r>
      <w:r w:rsidRPr="00814D67">
        <w:rPr>
          <w:rFonts w:ascii="Times New Roman" w:eastAsia="Calibri" w:hAnsi="Times New Roman" w:cs="Times New Roman"/>
          <w:sz w:val="28"/>
          <w:szCs w:val="28"/>
        </w:rPr>
        <w:lastRenderedPageBreak/>
        <w:t xml:space="preserve">положений, включая и общепризнанные принципы и нормы международного права и международных договоров Российской Федерации. </w:t>
      </w:r>
    </w:p>
    <w:p w:rsidR="00814D67" w:rsidRPr="00814D67" w:rsidRDefault="00814D67" w:rsidP="000673C7">
      <w:pPr>
        <w:spacing w:after="0" w:line="360" w:lineRule="auto"/>
        <w:ind w:firstLine="709"/>
        <w:jc w:val="both"/>
        <w:rPr>
          <w:rFonts w:ascii="Times New Roman" w:eastAsia="Calibri" w:hAnsi="Times New Roman" w:cs="Times New Roman"/>
          <w:sz w:val="28"/>
          <w:szCs w:val="28"/>
        </w:rPr>
      </w:pPr>
      <w:r w:rsidRPr="00814D67">
        <w:rPr>
          <w:rFonts w:ascii="Times New Roman" w:eastAsia="Calibri" w:hAnsi="Times New Roman" w:cs="Times New Roman"/>
          <w:sz w:val="28"/>
          <w:szCs w:val="28"/>
        </w:rPr>
        <w:t>В заключение от имени Верховного Суда Российской Федерации желаю всему коллективу Конституционного Суда Российской Федерации продолжать свою деятельность с такой же работоспособностью, вдумчивостью, скрупулезностью, сохраняя такую же глубину и всесторонность анализа.</w:t>
      </w:r>
    </w:p>
    <w:p w:rsidR="00814D67" w:rsidRPr="00814D67" w:rsidRDefault="00814D67" w:rsidP="000673C7">
      <w:pPr>
        <w:spacing w:after="0" w:line="360" w:lineRule="auto"/>
        <w:ind w:firstLine="709"/>
        <w:jc w:val="both"/>
        <w:rPr>
          <w:rFonts w:ascii="Times New Roman" w:eastAsia="Calibri" w:hAnsi="Times New Roman" w:cs="Times New Roman"/>
          <w:sz w:val="28"/>
          <w:szCs w:val="28"/>
        </w:rPr>
      </w:pPr>
      <w:r w:rsidRPr="00814D67">
        <w:rPr>
          <w:rFonts w:ascii="Times New Roman" w:eastAsia="Calibri" w:hAnsi="Times New Roman" w:cs="Times New Roman"/>
          <w:sz w:val="28"/>
          <w:szCs w:val="28"/>
        </w:rPr>
        <w:t>Спасибо за внимание.</w:t>
      </w:r>
    </w:p>
    <w:p w:rsidR="00636AC6" w:rsidRDefault="00636AC6" w:rsidP="000673C7">
      <w:pPr>
        <w:spacing w:after="0" w:line="360" w:lineRule="auto"/>
        <w:ind w:firstLine="709"/>
      </w:pPr>
    </w:p>
    <w:sectPr w:rsidR="00636AC6" w:rsidSect="00B04673">
      <w:headerReference w:type="default" r:id="rId7"/>
      <w:headerReference w:type="first" r:id="rId8"/>
      <w:endnotePr>
        <w:numFmt w:val="decimal"/>
      </w:endnotePr>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AF3" w:rsidRDefault="001C0AF3" w:rsidP="00814D67">
      <w:pPr>
        <w:spacing w:after="0" w:line="240" w:lineRule="auto"/>
      </w:pPr>
      <w:r>
        <w:separator/>
      </w:r>
    </w:p>
  </w:endnote>
  <w:endnote w:type="continuationSeparator" w:id="0">
    <w:p w:rsidR="001C0AF3" w:rsidRDefault="001C0AF3" w:rsidP="00814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AF3" w:rsidRDefault="001C0AF3" w:rsidP="00814D67">
      <w:pPr>
        <w:spacing w:after="0" w:line="240" w:lineRule="auto"/>
      </w:pPr>
      <w:r>
        <w:separator/>
      </w:r>
    </w:p>
  </w:footnote>
  <w:footnote w:type="continuationSeparator" w:id="0">
    <w:p w:rsidR="001C0AF3" w:rsidRDefault="001C0AF3" w:rsidP="00814D67">
      <w:pPr>
        <w:spacing w:after="0" w:line="240" w:lineRule="auto"/>
      </w:pPr>
      <w:r>
        <w:continuationSeparator/>
      </w:r>
    </w:p>
  </w:footnote>
  <w:footnote w:id="1">
    <w:p w:rsidR="00814D67" w:rsidRPr="000673C7" w:rsidRDefault="00814D67" w:rsidP="000673C7">
      <w:pPr>
        <w:pStyle w:val="1"/>
        <w:ind w:firstLine="709"/>
        <w:jc w:val="both"/>
        <w:rPr>
          <w:rFonts w:ascii="Times New Roman" w:hAnsi="Times New Roman" w:cs="Times New Roman"/>
        </w:rPr>
      </w:pPr>
      <w:r w:rsidRPr="000673C7">
        <w:rPr>
          <w:rStyle w:val="a5"/>
          <w:rFonts w:ascii="Times New Roman" w:hAnsi="Times New Roman" w:cs="Times New Roman"/>
        </w:rPr>
        <w:footnoteRef/>
      </w:r>
      <w:r w:rsidRPr="000673C7">
        <w:rPr>
          <w:rFonts w:ascii="Times New Roman" w:hAnsi="Times New Roman" w:cs="Times New Roman"/>
        </w:rPr>
        <w:t xml:space="preserve"> Постановления Президиума Верховного Суда РФ о возобновлении производства по уголовному делу ввиду новых обстоятельств: от 15.07.2015 по делу № 48-П15, от 04.03.2015 по делу № 167-П14, от 18.02.2015 по делу № 163-П14, от 18.02.2015 по делу № 166-П14, от 14.05.2014 по делу № 339-П13 и т.д.</w:t>
      </w:r>
    </w:p>
  </w:footnote>
  <w:footnote w:id="2">
    <w:p w:rsidR="00814D67" w:rsidRPr="000673C7" w:rsidRDefault="00814D67" w:rsidP="000673C7">
      <w:pPr>
        <w:pStyle w:val="1"/>
        <w:ind w:firstLine="709"/>
        <w:jc w:val="both"/>
        <w:rPr>
          <w:rFonts w:ascii="Times New Roman" w:hAnsi="Times New Roman" w:cs="Times New Roman"/>
        </w:rPr>
      </w:pPr>
      <w:r w:rsidRPr="000673C7">
        <w:rPr>
          <w:rStyle w:val="a5"/>
          <w:rFonts w:ascii="Times New Roman" w:hAnsi="Times New Roman" w:cs="Times New Roman"/>
        </w:rPr>
        <w:footnoteRef/>
      </w:r>
      <w:r w:rsidRPr="000673C7">
        <w:rPr>
          <w:rFonts w:ascii="Times New Roman" w:hAnsi="Times New Roman" w:cs="Times New Roman"/>
        </w:rPr>
        <w:t xml:space="preserve"> Постановление Конституционного Суда РФ от 14.05.2015 № 9-П по делу о проверк</w:t>
      </w:r>
      <w:r w:rsidR="00BB6FC3">
        <w:rPr>
          <w:rFonts w:ascii="Times New Roman" w:hAnsi="Times New Roman" w:cs="Times New Roman"/>
        </w:rPr>
        <w:t>е</w:t>
      </w:r>
      <w:r w:rsidRPr="000673C7">
        <w:rPr>
          <w:rFonts w:ascii="Times New Roman" w:hAnsi="Times New Roman" w:cs="Times New Roman"/>
        </w:rPr>
        <w:t xml:space="preserve"> конституционности пункта статьи 11 Закона РФ «О статусе судей в Российской Федерации» в связи с запросом Президиума Верховного Суда РФ;</w:t>
      </w:r>
      <w:r w:rsidR="000673C7" w:rsidRPr="000673C7">
        <w:rPr>
          <w:rFonts w:ascii="Times New Roman" w:hAnsi="Times New Roman" w:cs="Times New Roman"/>
        </w:rPr>
        <w:t xml:space="preserve"> </w:t>
      </w:r>
      <w:r w:rsidRPr="000673C7">
        <w:rPr>
          <w:rFonts w:ascii="Times New Roman" w:hAnsi="Times New Roman" w:cs="Times New Roman"/>
        </w:rPr>
        <w:t>Постановление Конституционного Суда РФ от 25.06.2015 № 17-П по делу о проверк</w:t>
      </w:r>
      <w:r w:rsidR="00BB6FC3">
        <w:rPr>
          <w:rFonts w:ascii="Times New Roman" w:hAnsi="Times New Roman" w:cs="Times New Roman"/>
        </w:rPr>
        <w:t>е</w:t>
      </w:r>
      <w:r w:rsidRPr="000673C7">
        <w:rPr>
          <w:rFonts w:ascii="Times New Roman" w:hAnsi="Times New Roman" w:cs="Times New Roman"/>
        </w:rPr>
        <w:t xml:space="preserve"> конституционности части 3 статьи 71 Федерального закона «Об охоте и о сохранении охотничьих ресурсов и о внесении изменений в отдельные законодательные акты Российской Федерации» в связи с запросом Верховного Суда РФ.</w:t>
      </w:r>
    </w:p>
  </w:footnote>
  <w:footnote w:id="3">
    <w:p w:rsidR="00814D67" w:rsidRPr="000673C7" w:rsidRDefault="00814D67" w:rsidP="000673C7">
      <w:pPr>
        <w:pStyle w:val="1"/>
        <w:ind w:firstLine="709"/>
        <w:jc w:val="both"/>
        <w:rPr>
          <w:rFonts w:ascii="Times New Roman" w:hAnsi="Times New Roman" w:cs="Times New Roman"/>
        </w:rPr>
      </w:pPr>
      <w:r w:rsidRPr="000673C7">
        <w:rPr>
          <w:rStyle w:val="a5"/>
          <w:rFonts w:ascii="Times New Roman" w:hAnsi="Times New Roman" w:cs="Times New Roman"/>
        </w:rPr>
        <w:footnoteRef/>
      </w:r>
      <w:r w:rsidRPr="000673C7">
        <w:rPr>
          <w:rFonts w:ascii="Times New Roman" w:hAnsi="Times New Roman" w:cs="Times New Roman"/>
        </w:rPr>
        <w:t xml:space="preserve"> </w:t>
      </w:r>
      <w:proofErr w:type="gramStart"/>
      <w:r w:rsidRPr="000673C7">
        <w:rPr>
          <w:rFonts w:ascii="Times New Roman" w:hAnsi="Times New Roman" w:cs="Times New Roman"/>
        </w:rPr>
        <w:t xml:space="preserve">Определение Конституционного Суда РФ от 27.10.2015 № 2509-О об отказе в принятии к рассмотрению жалобы гражданина </w:t>
      </w:r>
      <w:proofErr w:type="spellStart"/>
      <w:r w:rsidRPr="000673C7">
        <w:rPr>
          <w:rFonts w:ascii="Times New Roman" w:hAnsi="Times New Roman" w:cs="Times New Roman"/>
        </w:rPr>
        <w:t>Нагорнова</w:t>
      </w:r>
      <w:proofErr w:type="spellEnd"/>
      <w:r w:rsidRPr="000673C7">
        <w:rPr>
          <w:rFonts w:ascii="Times New Roman" w:hAnsi="Times New Roman" w:cs="Times New Roman"/>
        </w:rPr>
        <w:t xml:space="preserve"> Юрия Николаевича на нарушение его конституционных прав частью четвертой статьи 112 и частью второй статьи 199 Гражданского процессуального кодекса РФ, а также абзацем четвертым пункта 10 Постановления Пленума Верховного Суда РФ «О применении судами норм гражданского процессуального законодательства, регулирующих производство в суде кассационной инстанции</w:t>
      </w:r>
      <w:proofErr w:type="gramEnd"/>
      <w:r w:rsidR="00BB6FC3">
        <w:rPr>
          <w:rFonts w:ascii="Times New Roman" w:hAnsi="Times New Roman" w:cs="Times New Roman"/>
        </w:rPr>
        <w:t>»</w:t>
      </w:r>
      <w:r w:rsidRPr="000673C7">
        <w:rPr>
          <w:rFonts w:ascii="Times New Roman" w:hAnsi="Times New Roman" w:cs="Times New Roman"/>
        </w:rPr>
        <w:t>;</w:t>
      </w:r>
      <w:r w:rsidR="000673C7" w:rsidRPr="000673C7">
        <w:rPr>
          <w:rFonts w:ascii="Times New Roman" w:hAnsi="Times New Roman" w:cs="Times New Roman"/>
        </w:rPr>
        <w:t xml:space="preserve"> </w:t>
      </w:r>
      <w:proofErr w:type="gramStart"/>
      <w:r w:rsidRPr="000673C7">
        <w:rPr>
          <w:rFonts w:ascii="Times New Roman" w:hAnsi="Times New Roman" w:cs="Times New Roman"/>
        </w:rPr>
        <w:t xml:space="preserve">Определение Конституционного Суда РФ от 29.03.2016 № 520-О об отказе в принятии к рассмотрению жалобы граждан Галушкиной Л.Д., </w:t>
      </w:r>
      <w:proofErr w:type="spellStart"/>
      <w:r w:rsidRPr="000673C7">
        <w:rPr>
          <w:rFonts w:ascii="Times New Roman" w:hAnsi="Times New Roman" w:cs="Times New Roman"/>
        </w:rPr>
        <w:t>Грековой</w:t>
      </w:r>
      <w:proofErr w:type="spellEnd"/>
      <w:r w:rsidRPr="000673C7">
        <w:rPr>
          <w:rFonts w:ascii="Times New Roman" w:hAnsi="Times New Roman" w:cs="Times New Roman"/>
        </w:rPr>
        <w:t xml:space="preserve"> Т.И. и других на нарушение их конституционных прав абзацем вторым пункта 2 статьи 222 Гражданского кодекса РФ во взаимодействии с пунктом 24 Постановления Пленума Верховного Суда РФ и Пленума Высшего Арбитражного Суда РФ от 29 апреля 2010 года № 10/22</w:t>
      </w:r>
      <w:proofErr w:type="gramEnd"/>
      <w:r w:rsidRPr="000673C7">
        <w:rPr>
          <w:rFonts w:ascii="Times New Roman" w:hAnsi="Times New Roman" w:cs="Times New Roman"/>
        </w:rPr>
        <w:t xml:space="preserve"> «О некоторых вопросах, возникающих в судебной практике при разрешении споров, связанных с защитой права собственности и других вещных прав».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537840"/>
      <w:docPartObj>
        <w:docPartGallery w:val="Page Numbers (Top of Page)"/>
        <w:docPartUnique/>
      </w:docPartObj>
    </w:sdtPr>
    <w:sdtEndPr/>
    <w:sdtContent>
      <w:p w:rsidR="00B04673" w:rsidRDefault="00B04673">
        <w:pPr>
          <w:pStyle w:val="a6"/>
          <w:jc w:val="right"/>
        </w:pPr>
        <w:r>
          <w:fldChar w:fldCharType="begin"/>
        </w:r>
        <w:r>
          <w:instrText>PAGE   \* MERGEFORMAT</w:instrText>
        </w:r>
        <w:r>
          <w:fldChar w:fldCharType="separate"/>
        </w:r>
        <w:r w:rsidR="00AB1B02">
          <w:rPr>
            <w:noProof/>
          </w:rPr>
          <w:t>4</w:t>
        </w:r>
        <w:r>
          <w:fldChar w:fldCharType="end"/>
        </w:r>
      </w:p>
    </w:sdtContent>
  </w:sdt>
  <w:p w:rsidR="00B04673" w:rsidRDefault="00B0467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673" w:rsidRDefault="00B04673">
    <w:pPr>
      <w:pStyle w:val="a6"/>
      <w:jc w:val="right"/>
    </w:pPr>
  </w:p>
  <w:p w:rsidR="000673C7" w:rsidRDefault="000673C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D67"/>
    <w:rsid w:val="000010A6"/>
    <w:rsid w:val="00001163"/>
    <w:rsid w:val="00006F15"/>
    <w:rsid w:val="0002522E"/>
    <w:rsid w:val="000252D0"/>
    <w:rsid w:val="00037004"/>
    <w:rsid w:val="000372C6"/>
    <w:rsid w:val="00041C40"/>
    <w:rsid w:val="00041D8C"/>
    <w:rsid w:val="00053641"/>
    <w:rsid w:val="00054941"/>
    <w:rsid w:val="000559ED"/>
    <w:rsid w:val="00055BC4"/>
    <w:rsid w:val="00057583"/>
    <w:rsid w:val="00057687"/>
    <w:rsid w:val="00060D07"/>
    <w:rsid w:val="00061FDC"/>
    <w:rsid w:val="000673C7"/>
    <w:rsid w:val="000802A1"/>
    <w:rsid w:val="00081279"/>
    <w:rsid w:val="00084A46"/>
    <w:rsid w:val="00085222"/>
    <w:rsid w:val="00086366"/>
    <w:rsid w:val="00087E9E"/>
    <w:rsid w:val="0009110C"/>
    <w:rsid w:val="00094442"/>
    <w:rsid w:val="000954F8"/>
    <w:rsid w:val="000A0B9A"/>
    <w:rsid w:val="000A2A23"/>
    <w:rsid w:val="000A62A2"/>
    <w:rsid w:val="000A67B7"/>
    <w:rsid w:val="000B3008"/>
    <w:rsid w:val="000B43A6"/>
    <w:rsid w:val="000B70CB"/>
    <w:rsid w:val="000C15CA"/>
    <w:rsid w:val="000C1993"/>
    <w:rsid w:val="000C69FD"/>
    <w:rsid w:val="000C76B1"/>
    <w:rsid w:val="000C7CA9"/>
    <w:rsid w:val="000E3120"/>
    <w:rsid w:val="000E49AA"/>
    <w:rsid w:val="000E4BAF"/>
    <w:rsid w:val="000F67CD"/>
    <w:rsid w:val="000F6F98"/>
    <w:rsid w:val="00100073"/>
    <w:rsid w:val="00100A5C"/>
    <w:rsid w:val="00111564"/>
    <w:rsid w:val="0011796D"/>
    <w:rsid w:val="00125C8C"/>
    <w:rsid w:val="00130DAB"/>
    <w:rsid w:val="00132CFC"/>
    <w:rsid w:val="001341C7"/>
    <w:rsid w:val="00136EBC"/>
    <w:rsid w:val="00140C02"/>
    <w:rsid w:val="001536A1"/>
    <w:rsid w:val="00164950"/>
    <w:rsid w:val="00166D67"/>
    <w:rsid w:val="00173E93"/>
    <w:rsid w:val="0017786C"/>
    <w:rsid w:val="001814FC"/>
    <w:rsid w:val="00183E3A"/>
    <w:rsid w:val="00183F4A"/>
    <w:rsid w:val="00186F47"/>
    <w:rsid w:val="00191B50"/>
    <w:rsid w:val="0019590D"/>
    <w:rsid w:val="001A034F"/>
    <w:rsid w:val="001A03C1"/>
    <w:rsid w:val="001A22B6"/>
    <w:rsid w:val="001A38DE"/>
    <w:rsid w:val="001A5D3B"/>
    <w:rsid w:val="001A6E52"/>
    <w:rsid w:val="001B3D9A"/>
    <w:rsid w:val="001B7605"/>
    <w:rsid w:val="001C0AF3"/>
    <w:rsid w:val="001C7B18"/>
    <w:rsid w:val="001E05C4"/>
    <w:rsid w:val="001E5419"/>
    <w:rsid w:val="001E590D"/>
    <w:rsid w:val="001E7D7E"/>
    <w:rsid w:val="0020067B"/>
    <w:rsid w:val="0020365F"/>
    <w:rsid w:val="0020474D"/>
    <w:rsid w:val="00205F06"/>
    <w:rsid w:val="00210559"/>
    <w:rsid w:val="002166DC"/>
    <w:rsid w:val="002174A6"/>
    <w:rsid w:val="00223653"/>
    <w:rsid w:val="00224D4D"/>
    <w:rsid w:val="0022551D"/>
    <w:rsid w:val="00231CAC"/>
    <w:rsid w:val="00232A65"/>
    <w:rsid w:val="00233EEF"/>
    <w:rsid w:val="0024792E"/>
    <w:rsid w:val="00253257"/>
    <w:rsid w:val="00255CAB"/>
    <w:rsid w:val="0026105E"/>
    <w:rsid w:val="00266F89"/>
    <w:rsid w:val="002679D8"/>
    <w:rsid w:val="00270BBF"/>
    <w:rsid w:val="00273548"/>
    <w:rsid w:val="00275DEC"/>
    <w:rsid w:val="0028166B"/>
    <w:rsid w:val="00286097"/>
    <w:rsid w:val="00292D68"/>
    <w:rsid w:val="00293CCF"/>
    <w:rsid w:val="00293DAA"/>
    <w:rsid w:val="00294E51"/>
    <w:rsid w:val="00295717"/>
    <w:rsid w:val="00297030"/>
    <w:rsid w:val="002A07DA"/>
    <w:rsid w:val="002A4B16"/>
    <w:rsid w:val="002B5A00"/>
    <w:rsid w:val="002C297E"/>
    <w:rsid w:val="002D4E5A"/>
    <w:rsid w:val="002E4257"/>
    <w:rsid w:val="002E6EB6"/>
    <w:rsid w:val="002E7473"/>
    <w:rsid w:val="002F324A"/>
    <w:rsid w:val="002F3353"/>
    <w:rsid w:val="002F438D"/>
    <w:rsid w:val="002F554D"/>
    <w:rsid w:val="00302B9F"/>
    <w:rsid w:val="00305C80"/>
    <w:rsid w:val="00306969"/>
    <w:rsid w:val="00313628"/>
    <w:rsid w:val="00324014"/>
    <w:rsid w:val="0032740D"/>
    <w:rsid w:val="00330BF7"/>
    <w:rsid w:val="00346357"/>
    <w:rsid w:val="00352295"/>
    <w:rsid w:val="0036100C"/>
    <w:rsid w:val="0037029B"/>
    <w:rsid w:val="0037729F"/>
    <w:rsid w:val="00383463"/>
    <w:rsid w:val="003944BD"/>
    <w:rsid w:val="003951A7"/>
    <w:rsid w:val="00395931"/>
    <w:rsid w:val="003A38D5"/>
    <w:rsid w:val="003A6FD1"/>
    <w:rsid w:val="003A7339"/>
    <w:rsid w:val="003B0174"/>
    <w:rsid w:val="003B4AF1"/>
    <w:rsid w:val="003C0276"/>
    <w:rsid w:val="003C04DE"/>
    <w:rsid w:val="003C5526"/>
    <w:rsid w:val="003C58D4"/>
    <w:rsid w:val="003D424F"/>
    <w:rsid w:val="003D78A9"/>
    <w:rsid w:val="003E2541"/>
    <w:rsid w:val="003E3FA1"/>
    <w:rsid w:val="003E46E9"/>
    <w:rsid w:val="003F0A50"/>
    <w:rsid w:val="00402196"/>
    <w:rsid w:val="004021C9"/>
    <w:rsid w:val="00410351"/>
    <w:rsid w:val="004109AE"/>
    <w:rsid w:val="0041155C"/>
    <w:rsid w:val="00417620"/>
    <w:rsid w:val="0042178F"/>
    <w:rsid w:val="00426DA0"/>
    <w:rsid w:val="00440BD5"/>
    <w:rsid w:val="00444092"/>
    <w:rsid w:val="00446F68"/>
    <w:rsid w:val="0045285D"/>
    <w:rsid w:val="00452EEF"/>
    <w:rsid w:val="0045585A"/>
    <w:rsid w:val="00466351"/>
    <w:rsid w:val="00466D48"/>
    <w:rsid w:val="004672B9"/>
    <w:rsid w:val="004713FC"/>
    <w:rsid w:val="00471655"/>
    <w:rsid w:val="00473472"/>
    <w:rsid w:val="00476916"/>
    <w:rsid w:val="0048033B"/>
    <w:rsid w:val="00482BF3"/>
    <w:rsid w:val="00487FB4"/>
    <w:rsid w:val="0049376C"/>
    <w:rsid w:val="00496619"/>
    <w:rsid w:val="004A3393"/>
    <w:rsid w:val="004B0DF2"/>
    <w:rsid w:val="004B2513"/>
    <w:rsid w:val="004B4FB5"/>
    <w:rsid w:val="004B5A79"/>
    <w:rsid w:val="004C096B"/>
    <w:rsid w:val="004C273B"/>
    <w:rsid w:val="004C45AE"/>
    <w:rsid w:val="004D0838"/>
    <w:rsid w:val="004D3252"/>
    <w:rsid w:val="004D4068"/>
    <w:rsid w:val="004D70B7"/>
    <w:rsid w:val="004D7157"/>
    <w:rsid w:val="004E27E4"/>
    <w:rsid w:val="004E3EEF"/>
    <w:rsid w:val="004E585F"/>
    <w:rsid w:val="004F36F6"/>
    <w:rsid w:val="004F3DFB"/>
    <w:rsid w:val="004F4351"/>
    <w:rsid w:val="004F6B37"/>
    <w:rsid w:val="0050234F"/>
    <w:rsid w:val="0050568C"/>
    <w:rsid w:val="00523CB8"/>
    <w:rsid w:val="00524D13"/>
    <w:rsid w:val="00525AE8"/>
    <w:rsid w:val="005265EA"/>
    <w:rsid w:val="005271E3"/>
    <w:rsid w:val="00530D65"/>
    <w:rsid w:val="00541087"/>
    <w:rsid w:val="005410AD"/>
    <w:rsid w:val="005526AB"/>
    <w:rsid w:val="00552935"/>
    <w:rsid w:val="00565180"/>
    <w:rsid w:val="00565C85"/>
    <w:rsid w:val="00565F16"/>
    <w:rsid w:val="0057129B"/>
    <w:rsid w:val="00573675"/>
    <w:rsid w:val="00580BFF"/>
    <w:rsid w:val="00580F9E"/>
    <w:rsid w:val="00582E2A"/>
    <w:rsid w:val="005844EA"/>
    <w:rsid w:val="00585E39"/>
    <w:rsid w:val="00593C4E"/>
    <w:rsid w:val="00593EA0"/>
    <w:rsid w:val="00594B84"/>
    <w:rsid w:val="0059554A"/>
    <w:rsid w:val="00597F18"/>
    <w:rsid w:val="005A3B43"/>
    <w:rsid w:val="005B145D"/>
    <w:rsid w:val="005C14ED"/>
    <w:rsid w:val="005C18E2"/>
    <w:rsid w:val="005C37F4"/>
    <w:rsid w:val="005C44EB"/>
    <w:rsid w:val="005C50A2"/>
    <w:rsid w:val="005C6CE5"/>
    <w:rsid w:val="005C7E77"/>
    <w:rsid w:val="005D45A7"/>
    <w:rsid w:val="005E00BE"/>
    <w:rsid w:val="005E0146"/>
    <w:rsid w:val="005E542C"/>
    <w:rsid w:val="005E7F27"/>
    <w:rsid w:val="005F0DC0"/>
    <w:rsid w:val="005F422E"/>
    <w:rsid w:val="005F4CFD"/>
    <w:rsid w:val="005F6D3D"/>
    <w:rsid w:val="00602CF1"/>
    <w:rsid w:val="00612DAA"/>
    <w:rsid w:val="00622CFE"/>
    <w:rsid w:val="006252D8"/>
    <w:rsid w:val="006267EC"/>
    <w:rsid w:val="00630393"/>
    <w:rsid w:val="006354B7"/>
    <w:rsid w:val="006362DB"/>
    <w:rsid w:val="00636AC6"/>
    <w:rsid w:val="0064207D"/>
    <w:rsid w:val="0065187F"/>
    <w:rsid w:val="00652769"/>
    <w:rsid w:val="0065667C"/>
    <w:rsid w:val="0066386D"/>
    <w:rsid w:val="00666EE5"/>
    <w:rsid w:val="00674F0F"/>
    <w:rsid w:val="00683803"/>
    <w:rsid w:val="0069786C"/>
    <w:rsid w:val="006A41D1"/>
    <w:rsid w:val="006A5455"/>
    <w:rsid w:val="006A56A4"/>
    <w:rsid w:val="006A7D49"/>
    <w:rsid w:val="006B247C"/>
    <w:rsid w:val="006B4408"/>
    <w:rsid w:val="006B559B"/>
    <w:rsid w:val="006B6737"/>
    <w:rsid w:val="006B6E5B"/>
    <w:rsid w:val="006C135C"/>
    <w:rsid w:val="006C2E98"/>
    <w:rsid w:val="006C2F1B"/>
    <w:rsid w:val="006C4017"/>
    <w:rsid w:val="006C4586"/>
    <w:rsid w:val="006C4B76"/>
    <w:rsid w:val="006C798B"/>
    <w:rsid w:val="006D31FE"/>
    <w:rsid w:val="006D3FBC"/>
    <w:rsid w:val="006D756A"/>
    <w:rsid w:val="006E0F20"/>
    <w:rsid w:val="006E463A"/>
    <w:rsid w:val="006E4D60"/>
    <w:rsid w:val="006E705C"/>
    <w:rsid w:val="006E7DBB"/>
    <w:rsid w:val="006F4F02"/>
    <w:rsid w:val="007031FE"/>
    <w:rsid w:val="007046C7"/>
    <w:rsid w:val="007056E7"/>
    <w:rsid w:val="00705DA5"/>
    <w:rsid w:val="00712DA5"/>
    <w:rsid w:val="00716C01"/>
    <w:rsid w:val="0072375B"/>
    <w:rsid w:val="007301C7"/>
    <w:rsid w:val="007342C2"/>
    <w:rsid w:val="00736784"/>
    <w:rsid w:val="00736D43"/>
    <w:rsid w:val="00736DEC"/>
    <w:rsid w:val="00737460"/>
    <w:rsid w:val="00747726"/>
    <w:rsid w:val="00747A5B"/>
    <w:rsid w:val="00751117"/>
    <w:rsid w:val="007536DD"/>
    <w:rsid w:val="0075442C"/>
    <w:rsid w:val="007554F1"/>
    <w:rsid w:val="00761CA8"/>
    <w:rsid w:val="00764D41"/>
    <w:rsid w:val="00766819"/>
    <w:rsid w:val="00776575"/>
    <w:rsid w:val="00781BED"/>
    <w:rsid w:val="0078300B"/>
    <w:rsid w:val="0078574B"/>
    <w:rsid w:val="0079173D"/>
    <w:rsid w:val="00795E2A"/>
    <w:rsid w:val="00796007"/>
    <w:rsid w:val="00796AF2"/>
    <w:rsid w:val="00797390"/>
    <w:rsid w:val="007A1FA5"/>
    <w:rsid w:val="007A3ABF"/>
    <w:rsid w:val="007A3F59"/>
    <w:rsid w:val="007A71BE"/>
    <w:rsid w:val="007B1939"/>
    <w:rsid w:val="007B3B2D"/>
    <w:rsid w:val="007C2D87"/>
    <w:rsid w:val="007D01F5"/>
    <w:rsid w:val="007D5CCE"/>
    <w:rsid w:val="007D6313"/>
    <w:rsid w:val="007D674F"/>
    <w:rsid w:val="007D709C"/>
    <w:rsid w:val="007D7537"/>
    <w:rsid w:val="007F33DA"/>
    <w:rsid w:val="007F6BFF"/>
    <w:rsid w:val="00803247"/>
    <w:rsid w:val="008051FC"/>
    <w:rsid w:val="00812607"/>
    <w:rsid w:val="00814D67"/>
    <w:rsid w:val="00816B0E"/>
    <w:rsid w:val="00817D4C"/>
    <w:rsid w:val="00821ED4"/>
    <w:rsid w:val="00823E62"/>
    <w:rsid w:val="008241C7"/>
    <w:rsid w:val="008260CF"/>
    <w:rsid w:val="00826719"/>
    <w:rsid w:val="00833757"/>
    <w:rsid w:val="008375BC"/>
    <w:rsid w:val="0084139F"/>
    <w:rsid w:val="008426AC"/>
    <w:rsid w:val="008473A5"/>
    <w:rsid w:val="008550BF"/>
    <w:rsid w:val="00857C0C"/>
    <w:rsid w:val="0086025C"/>
    <w:rsid w:val="00865B30"/>
    <w:rsid w:val="00865F2B"/>
    <w:rsid w:val="00866857"/>
    <w:rsid w:val="00870FD6"/>
    <w:rsid w:val="00873801"/>
    <w:rsid w:val="00874F74"/>
    <w:rsid w:val="008812E9"/>
    <w:rsid w:val="00884618"/>
    <w:rsid w:val="00885294"/>
    <w:rsid w:val="00886674"/>
    <w:rsid w:val="008906C2"/>
    <w:rsid w:val="00890853"/>
    <w:rsid w:val="008908F0"/>
    <w:rsid w:val="00890B0C"/>
    <w:rsid w:val="008914DB"/>
    <w:rsid w:val="00891C2A"/>
    <w:rsid w:val="00893C86"/>
    <w:rsid w:val="0089588C"/>
    <w:rsid w:val="00895B6C"/>
    <w:rsid w:val="008A7A06"/>
    <w:rsid w:val="008B3A3D"/>
    <w:rsid w:val="008C1E48"/>
    <w:rsid w:val="008D0DD8"/>
    <w:rsid w:val="008D542C"/>
    <w:rsid w:val="008E0290"/>
    <w:rsid w:val="008E7428"/>
    <w:rsid w:val="008F19B7"/>
    <w:rsid w:val="008F32B7"/>
    <w:rsid w:val="0090661F"/>
    <w:rsid w:val="009071EB"/>
    <w:rsid w:val="00907AC3"/>
    <w:rsid w:val="00907AD0"/>
    <w:rsid w:val="00913F22"/>
    <w:rsid w:val="00916870"/>
    <w:rsid w:val="009274D5"/>
    <w:rsid w:val="00927D9E"/>
    <w:rsid w:val="00937E25"/>
    <w:rsid w:val="009407E7"/>
    <w:rsid w:val="0094172E"/>
    <w:rsid w:val="0094250F"/>
    <w:rsid w:val="00942792"/>
    <w:rsid w:val="009456F2"/>
    <w:rsid w:val="00950EBF"/>
    <w:rsid w:val="00953C5C"/>
    <w:rsid w:val="00955C92"/>
    <w:rsid w:val="009602F8"/>
    <w:rsid w:val="00966F3D"/>
    <w:rsid w:val="0096773C"/>
    <w:rsid w:val="00974D9F"/>
    <w:rsid w:val="0098587E"/>
    <w:rsid w:val="00985F1E"/>
    <w:rsid w:val="0098673A"/>
    <w:rsid w:val="00986BEA"/>
    <w:rsid w:val="00987360"/>
    <w:rsid w:val="0099017C"/>
    <w:rsid w:val="00990296"/>
    <w:rsid w:val="00996346"/>
    <w:rsid w:val="009A1573"/>
    <w:rsid w:val="009A243A"/>
    <w:rsid w:val="009A28BB"/>
    <w:rsid w:val="009A574D"/>
    <w:rsid w:val="009B3651"/>
    <w:rsid w:val="009B67D8"/>
    <w:rsid w:val="009C0CD6"/>
    <w:rsid w:val="009C304F"/>
    <w:rsid w:val="009D00F4"/>
    <w:rsid w:val="009D01F1"/>
    <w:rsid w:val="009D04A7"/>
    <w:rsid w:val="009D12C9"/>
    <w:rsid w:val="009D6ECB"/>
    <w:rsid w:val="009D7BC2"/>
    <w:rsid w:val="009E4B3A"/>
    <w:rsid w:val="009F3383"/>
    <w:rsid w:val="009F4833"/>
    <w:rsid w:val="009F7D66"/>
    <w:rsid w:val="00A01E59"/>
    <w:rsid w:val="00A05A8F"/>
    <w:rsid w:val="00A0655C"/>
    <w:rsid w:val="00A1314A"/>
    <w:rsid w:val="00A15790"/>
    <w:rsid w:val="00A1722A"/>
    <w:rsid w:val="00A2381C"/>
    <w:rsid w:val="00A3538E"/>
    <w:rsid w:val="00A505E0"/>
    <w:rsid w:val="00A678A8"/>
    <w:rsid w:val="00A70024"/>
    <w:rsid w:val="00A72530"/>
    <w:rsid w:val="00A72982"/>
    <w:rsid w:val="00A75511"/>
    <w:rsid w:val="00A92EB8"/>
    <w:rsid w:val="00A94483"/>
    <w:rsid w:val="00A96E57"/>
    <w:rsid w:val="00AA1515"/>
    <w:rsid w:val="00AA427B"/>
    <w:rsid w:val="00AA4D32"/>
    <w:rsid w:val="00AA678D"/>
    <w:rsid w:val="00AB1B02"/>
    <w:rsid w:val="00AB1C0A"/>
    <w:rsid w:val="00AC12C1"/>
    <w:rsid w:val="00AC34BB"/>
    <w:rsid w:val="00AC432C"/>
    <w:rsid w:val="00AD2875"/>
    <w:rsid w:val="00AD45E1"/>
    <w:rsid w:val="00AE1D21"/>
    <w:rsid w:val="00AE2C32"/>
    <w:rsid w:val="00AE41E5"/>
    <w:rsid w:val="00AE694E"/>
    <w:rsid w:val="00AE7F7E"/>
    <w:rsid w:val="00AF0241"/>
    <w:rsid w:val="00AF5D09"/>
    <w:rsid w:val="00AF6760"/>
    <w:rsid w:val="00B027A6"/>
    <w:rsid w:val="00B04673"/>
    <w:rsid w:val="00B04FE8"/>
    <w:rsid w:val="00B11819"/>
    <w:rsid w:val="00B14B1D"/>
    <w:rsid w:val="00B16177"/>
    <w:rsid w:val="00B208D1"/>
    <w:rsid w:val="00B22710"/>
    <w:rsid w:val="00B41C52"/>
    <w:rsid w:val="00B529DD"/>
    <w:rsid w:val="00B57EFA"/>
    <w:rsid w:val="00B608BB"/>
    <w:rsid w:val="00B60B16"/>
    <w:rsid w:val="00B64CDF"/>
    <w:rsid w:val="00B70223"/>
    <w:rsid w:val="00B7135E"/>
    <w:rsid w:val="00B7176F"/>
    <w:rsid w:val="00B761BC"/>
    <w:rsid w:val="00B8195B"/>
    <w:rsid w:val="00B85724"/>
    <w:rsid w:val="00B90C5B"/>
    <w:rsid w:val="00B91CD2"/>
    <w:rsid w:val="00B97728"/>
    <w:rsid w:val="00BA7525"/>
    <w:rsid w:val="00BA7E04"/>
    <w:rsid w:val="00BB182A"/>
    <w:rsid w:val="00BB3162"/>
    <w:rsid w:val="00BB50B4"/>
    <w:rsid w:val="00BB6FC3"/>
    <w:rsid w:val="00BC3289"/>
    <w:rsid w:val="00BC6E72"/>
    <w:rsid w:val="00BC7F07"/>
    <w:rsid w:val="00BD43CC"/>
    <w:rsid w:val="00BE0FD6"/>
    <w:rsid w:val="00BE33FF"/>
    <w:rsid w:val="00BE5EC7"/>
    <w:rsid w:val="00BF2575"/>
    <w:rsid w:val="00BF307B"/>
    <w:rsid w:val="00BF35E0"/>
    <w:rsid w:val="00C21966"/>
    <w:rsid w:val="00C21C2C"/>
    <w:rsid w:val="00C25844"/>
    <w:rsid w:val="00C259C8"/>
    <w:rsid w:val="00C43F4F"/>
    <w:rsid w:val="00C441EA"/>
    <w:rsid w:val="00C44BFB"/>
    <w:rsid w:val="00C5377A"/>
    <w:rsid w:val="00C63423"/>
    <w:rsid w:val="00C65F0E"/>
    <w:rsid w:val="00C71174"/>
    <w:rsid w:val="00C7434D"/>
    <w:rsid w:val="00C74A4A"/>
    <w:rsid w:val="00C74E60"/>
    <w:rsid w:val="00C76827"/>
    <w:rsid w:val="00C86B4C"/>
    <w:rsid w:val="00C9108E"/>
    <w:rsid w:val="00CA4170"/>
    <w:rsid w:val="00CA4256"/>
    <w:rsid w:val="00CA5733"/>
    <w:rsid w:val="00CA6B3C"/>
    <w:rsid w:val="00CB2230"/>
    <w:rsid w:val="00CB4438"/>
    <w:rsid w:val="00CC0141"/>
    <w:rsid w:val="00CC1379"/>
    <w:rsid w:val="00CC3DB5"/>
    <w:rsid w:val="00CC6B29"/>
    <w:rsid w:val="00CC6CDE"/>
    <w:rsid w:val="00CD0A2C"/>
    <w:rsid w:val="00CD0D52"/>
    <w:rsid w:val="00CD385D"/>
    <w:rsid w:val="00CE5872"/>
    <w:rsid w:val="00CF2714"/>
    <w:rsid w:val="00CF4B7F"/>
    <w:rsid w:val="00D07030"/>
    <w:rsid w:val="00D10121"/>
    <w:rsid w:val="00D2381A"/>
    <w:rsid w:val="00D25115"/>
    <w:rsid w:val="00D2697A"/>
    <w:rsid w:val="00D349AC"/>
    <w:rsid w:val="00D37BEC"/>
    <w:rsid w:val="00D44981"/>
    <w:rsid w:val="00D44EAB"/>
    <w:rsid w:val="00D606F6"/>
    <w:rsid w:val="00D61841"/>
    <w:rsid w:val="00D61973"/>
    <w:rsid w:val="00D71CC9"/>
    <w:rsid w:val="00D73B75"/>
    <w:rsid w:val="00D76EAC"/>
    <w:rsid w:val="00D800BB"/>
    <w:rsid w:val="00D80212"/>
    <w:rsid w:val="00D83376"/>
    <w:rsid w:val="00D83A0E"/>
    <w:rsid w:val="00D83F61"/>
    <w:rsid w:val="00D864D9"/>
    <w:rsid w:val="00D86664"/>
    <w:rsid w:val="00D90D17"/>
    <w:rsid w:val="00DA19E2"/>
    <w:rsid w:val="00DA54B3"/>
    <w:rsid w:val="00DA5EA1"/>
    <w:rsid w:val="00DA5EFB"/>
    <w:rsid w:val="00DA6DA7"/>
    <w:rsid w:val="00DB16D0"/>
    <w:rsid w:val="00DB4CD9"/>
    <w:rsid w:val="00DB76FD"/>
    <w:rsid w:val="00DC2875"/>
    <w:rsid w:val="00DD02EA"/>
    <w:rsid w:val="00DD059F"/>
    <w:rsid w:val="00DD21D8"/>
    <w:rsid w:val="00DD3057"/>
    <w:rsid w:val="00DD3131"/>
    <w:rsid w:val="00DD4807"/>
    <w:rsid w:val="00DF0F3C"/>
    <w:rsid w:val="00E00A9F"/>
    <w:rsid w:val="00E020FF"/>
    <w:rsid w:val="00E03194"/>
    <w:rsid w:val="00E0460F"/>
    <w:rsid w:val="00E132A7"/>
    <w:rsid w:val="00E14574"/>
    <w:rsid w:val="00E17169"/>
    <w:rsid w:val="00E21810"/>
    <w:rsid w:val="00E236CB"/>
    <w:rsid w:val="00E23D85"/>
    <w:rsid w:val="00E24F74"/>
    <w:rsid w:val="00E31C77"/>
    <w:rsid w:val="00E3306D"/>
    <w:rsid w:val="00E337C0"/>
    <w:rsid w:val="00E3441A"/>
    <w:rsid w:val="00E370C3"/>
    <w:rsid w:val="00E445B9"/>
    <w:rsid w:val="00E47874"/>
    <w:rsid w:val="00E55724"/>
    <w:rsid w:val="00E5694B"/>
    <w:rsid w:val="00E57F22"/>
    <w:rsid w:val="00E60FE5"/>
    <w:rsid w:val="00E672EC"/>
    <w:rsid w:val="00E67383"/>
    <w:rsid w:val="00E76EDB"/>
    <w:rsid w:val="00E815AD"/>
    <w:rsid w:val="00E8648E"/>
    <w:rsid w:val="00E90A05"/>
    <w:rsid w:val="00E93CC6"/>
    <w:rsid w:val="00E9420D"/>
    <w:rsid w:val="00E974E2"/>
    <w:rsid w:val="00EA305E"/>
    <w:rsid w:val="00EA3067"/>
    <w:rsid w:val="00EB7F30"/>
    <w:rsid w:val="00EC21DB"/>
    <w:rsid w:val="00EC4F03"/>
    <w:rsid w:val="00EC7124"/>
    <w:rsid w:val="00EE13E0"/>
    <w:rsid w:val="00EE2921"/>
    <w:rsid w:val="00EE685F"/>
    <w:rsid w:val="00EE7289"/>
    <w:rsid w:val="00EF5335"/>
    <w:rsid w:val="00EF6BEC"/>
    <w:rsid w:val="00F001AD"/>
    <w:rsid w:val="00F05F9A"/>
    <w:rsid w:val="00F077CC"/>
    <w:rsid w:val="00F07A4E"/>
    <w:rsid w:val="00F22100"/>
    <w:rsid w:val="00F407F0"/>
    <w:rsid w:val="00F47331"/>
    <w:rsid w:val="00F60C5C"/>
    <w:rsid w:val="00F647AB"/>
    <w:rsid w:val="00F66CE9"/>
    <w:rsid w:val="00F70DE0"/>
    <w:rsid w:val="00F7400C"/>
    <w:rsid w:val="00F75632"/>
    <w:rsid w:val="00F8551D"/>
    <w:rsid w:val="00F92411"/>
    <w:rsid w:val="00F950BB"/>
    <w:rsid w:val="00FA1208"/>
    <w:rsid w:val="00FA243B"/>
    <w:rsid w:val="00FA66BF"/>
    <w:rsid w:val="00FA7C68"/>
    <w:rsid w:val="00FB075A"/>
    <w:rsid w:val="00FB33EF"/>
    <w:rsid w:val="00FC2CE3"/>
    <w:rsid w:val="00FC3DDC"/>
    <w:rsid w:val="00FC5EB8"/>
    <w:rsid w:val="00FD22B9"/>
    <w:rsid w:val="00FD3089"/>
    <w:rsid w:val="00FD324D"/>
    <w:rsid w:val="00FD4708"/>
    <w:rsid w:val="00FE2478"/>
    <w:rsid w:val="00FE7872"/>
    <w:rsid w:val="00FF48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Текст сноски1"/>
    <w:basedOn w:val="a"/>
    <w:next w:val="a3"/>
    <w:link w:val="a4"/>
    <w:uiPriority w:val="99"/>
    <w:semiHidden/>
    <w:unhideWhenUsed/>
    <w:rsid w:val="00814D67"/>
    <w:pPr>
      <w:spacing w:after="0" w:line="240" w:lineRule="auto"/>
    </w:pPr>
    <w:rPr>
      <w:sz w:val="20"/>
      <w:szCs w:val="20"/>
    </w:rPr>
  </w:style>
  <w:style w:type="character" w:customStyle="1" w:styleId="a4">
    <w:name w:val="Текст сноски Знак"/>
    <w:basedOn w:val="a0"/>
    <w:link w:val="1"/>
    <w:uiPriority w:val="99"/>
    <w:semiHidden/>
    <w:rsid w:val="00814D67"/>
    <w:rPr>
      <w:sz w:val="20"/>
      <w:szCs w:val="20"/>
    </w:rPr>
  </w:style>
  <w:style w:type="character" w:styleId="a5">
    <w:name w:val="footnote reference"/>
    <w:basedOn w:val="a0"/>
    <w:uiPriority w:val="99"/>
    <w:semiHidden/>
    <w:unhideWhenUsed/>
    <w:rsid w:val="00814D67"/>
    <w:rPr>
      <w:vertAlign w:val="superscript"/>
    </w:rPr>
  </w:style>
  <w:style w:type="paragraph" w:customStyle="1" w:styleId="10">
    <w:name w:val="Верхний колонтитул1"/>
    <w:basedOn w:val="a"/>
    <w:next w:val="a6"/>
    <w:link w:val="a7"/>
    <w:uiPriority w:val="99"/>
    <w:unhideWhenUsed/>
    <w:rsid w:val="00814D67"/>
    <w:pPr>
      <w:tabs>
        <w:tab w:val="center" w:pos="4677"/>
        <w:tab w:val="right" w:pos="9355"/>
      </w:tabs>
      <w:spacing w:after="0" w:line="240" w:lineRule="auto"/>
    </w:pPr>
  </w:style>
  <w:style w:type="character" w:customStyle="1" w:styleId="a7">
    <w:name w:val="Верхний колонтитул Знак"/>
    <w:basedOn w:val="a0"/>
    <w:link w:val="10"/>
    <w:uiPriority w:val="99"/>
    <w:rsid w:val="00814D67"/>
  </w:style>
  <w:style w:type="paragraph" w:styleId="a3">
    <w:name w:val="footnote text"/>
    <w:basedOn w:val="a"/>
    <w:link w:val="11"/>
    <w:uiPriority w:val="99"/>
    <w:semiHidden/>
    <w:unhideWhenUsed/>
    <w:rsid w:val="00814D67"/>
    <w:pPr>
      <w:spacing w:after="0" w:line="240" w:lineRule="auto"/>
    </w:pPr>
    <w:rPr>
      <w:sz w:val="20"/>
      <w:szCs w:val="20"/>
    </w:rPr>
  </w:style>
  <w:style w:type="character" w:customStyle="1" w:styleId="11">
    <w:name w:val="Текст сноски Знак1"/>
    <w:basedOn w:val="a0"/>
    <w:link w:val="a3"/>
    <w:uiPriority w:val="99"/>
    <w:semiHidden/>
    <w:rsid w:val="00814D67"/>
    <w:rPr>
      <w:sz w:val="20"/>
      <w:szCs w:val="20"/>
    </w:rPr>
  </w:style>
  <w:style w:type="paragraph" w:styleId="a6">
    <w:name w:val="header"/>
    <w:basedOn w:val="a"/>
    <w:link w:val="12"/>
    <w:uiPriority w:val="99"/>
    <w:unhideWhenUsed/>
    <w:rsid w:val="00814D67"/>
    <w:pPr>
      <w:tabs>
        <w:tab w:val="center" w:pos="4677"/>
        <w:tab w:val="right" w:pos="9355"/>
      </w:tabs>
      <w:spacing w:after="0" w:line="240" w:lineRule="auto"/>
    </w:pPr>
  </w:style>
  <w:style w:type="character" w:customStyle="1" w:styleId="12">
    <w:name w:val="Верхний колонтитул Знак1"/>
    <w:basedOn w:val="a0"/>
    <w:link w:val="a6"/>
    <w:uiPriority w:val="99"/>
    <w:rsid w:val="00814D67"/>
  </w:style>
  <w:style w:type="paragraph" w:styleId="a8">
    <w:name w:val="footer"/>
    <w:basedOn w:val="a"/>
    <w:link w:val="a9"/>
    <w:uiPriority w:val="99"/>
    <w:unhideWhenUsed/>
    <w:rsid w:val="000673C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673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Текст сноски1"/>
    <w:basedOn w:val="a"/>
    <w:next w:val="a3"/>
    <w:link w:val="a4"/>
    <w:uiPriority w:val="99"/>
    <w:semiHidden/>
    <w:unhideWhenUsed/>
    <w:rsid w:val="00814D67"/>
    <w:pPr>
      <w:spacing w:after="0" w:line="240" w:lineRule="auto"/>
    </w:pPr>
    <w:rPr>
      <w:sz w:val="20"/>
      <w:szCs w:val="20"/>
    </w:rPr>
  </w:style>
  <w:style w:type="character" w:customStyle="1" w:styleId="a4">
    <w:name w:val="Текст сноски Знак"/>
    <w:basedOn w:val="a0"/>
    <w:link w:val="1"/>
    <w:uiPriority w:val="99"/>
    <w:semiHidden/>
    <w:rsid w:val="00814D67"/>
    <w:rPr>
      <w:sz w:val="20"/>
      <w:szCs w:val="20"/>
    </w:rPr>
  </w:style>
  <w:style w:type="character" w:styleId="a5">
    <w:name w:val="footnote reference"/>
    <w:basedOn w:val="a0"/>
    <w:uiPriority w:val="99"/>
    <w:semiHidden/>
    <w:unhideWhenUsed/>
    <w:rsid w:val="00814D67"/>
    <w:rPr>
      <w:vertAlign w:val="superscript"/>
    </w:rPr>
  </w:style>
  <w:style w:type="paragraph" w:customStyle="1" w:styleId="10">
    <w:name w:val="Верхний колонтитул1"/>
    <w:basedOn w:val="a"/>
    <w:next w:val="a6"/>
    <w:link w:val="a7"/>
    <w:uiPriority w:val="99"/>
    <w:unhideWhenUsed/>
    <w:rsid w:val="00814D67"/>
    <w:pPr>
      <w:tabs>
        <w:tab w:val="center" w:pos="4677"/>
        <w:tab w:val="right" w:pos="9355"/>
      </w:tabs>
      <w:spacing w:after="0" w:line="240" w:lineRule="auto"/>
    </w:pPr>
  </w:style>
  <w:style w:type="character" w:customStyle="1" w:styleId="a7">
    <w:name w:val="Верхний колонтитул Знак"/>
    <w:basedOn w:val="a0"/>
    <w:link w:val="10"/>
    <w:uiPriority w:val="99"/>
    <w:rsid w:val="00814D67"/>
  </w:style>
  <w:style w:type="paragraph" w:styleId="a3">
    <w:name w:val="footnote text"/>
    <w:basedOn w:val="a"/>
    <w:link w:val="11"/>
    <w:uiPriority w:val="99"/>
    <w:semiHidden/>
    <w:unhideWhenUsed/>
    <w:rsid w:val="00814D67"/>
    <w:pPr>
      <w:spacing w:after="0" w:line="240" w:lineRule="auto"/>
    </w:pPr>
    <w:rPr>
      <w:sz w:val="20"/>
      <w:szCs w:val="20"/>
    </w:rPr>
  </w:style>
  <w:style w:type="character" w:customStyle="1" w:styleId="11">
    <w:name w:val="Текст сноски Знак1"/>
    <w:basedOn w:val="a0"/>
    <w:link w:val="a3"/>
    <w:uiPriority w:val="99"/>
    <w:semiHidden/>
    <w:rsid w:val="00814D67"/>
    <w:rPr>
      <w:sz w:val="20"/>
      <w:szCs w:val="20"/>
    </w:rPr>
  </w:style>
  <w:style w:type="paragraph" w:styleId="a6">
    <w:name w:val="header"/>
    <w:basedOn w:val="a"/>
    <w:link w:val="12"/>
    <w:uiPriority w:val="99"/>
    <w:unhideWhenUsed/>
    <w:rsid w:val="00814D67"/>
    <w:pPr>
      <w:tabs>
        <w:tab w:val="center" w:pos="4677"/>
        <w:tab w:val="right" w:pos="9355"/>
      </w:tabs>
      <w:spacing w:after="0" w:line="240" w:lineRule="auto"/>
    </w:pPr>
  </w:style>
  <w:style w:type="character" w:customStyle="1" w:styleId="12">
    <w:name w:val="Верхний колонтитул Знак1"/>
    <w:basedOn w:val="a0"/>
    <w:link w:val="a6"/>
    <w:uiPriority w:val="99"/>
    <w:rsid w:val="00814D67"/>
  </w:style>
  <w:style w:type="paragraph" w:styleId="a8">
    <w:name w:val="footer"/>
    <w:basedOn w:val="a"/>
    <w:link w:val="a9"/>
    <w:uiPriority w:val="99"/>
    <w:unhideWhenUsed/>
    <w:rsid w:val="000673C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673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5eaa5de6-3da6-4bfb-bdf9-3a6adb29c1e4">YTS2AAM2MAMQ-216-59</_dlc_DocId>
    <_dlc_DocIdUrl xmlns="5eaa5de6-3da6-4bfb-bdf9-3a6adb29c1e4">
      <Url>http://www.ksrf.ru/ru/Info/Conferences/_layouts/DocIdRedir.aspx?ID=YTS2AAM2MAMQ-216-59</Url>
      <Description>YTS2AAM2MAMQ-216-59</Description>
    </_dlc_DocIdUrl>
    <_dlc_DocIdPersistId xmlns="5eaa5de6-3da6-4bfb-bdf9-3a6adb29c1e4">false</_dlc_DocIdPersist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Документ" ma:contentTypeID="0x010100CA6F7A03B0F7F740A85413E8C36A3E43" ma:contentTypeVersion="1" ma:contentTypeDescription="Создание документа." ma:contentTypeScope="" ma:versionID="8951acbbaf9895810c6e6d733ba27375">
  <xsd:schema xmlns:xsd="http://www.w3.org/2001/XMLSchema" xmlns:xs="http://www.w3.org/2001/XMLSchema" xmlns:p="http://schemas.microsoft.com/office/2006/metadata/properties" xmlns:ns1="http://schemas.microsoft.com/sharepoint/v3" xmlns:ns2="5eaa5de6-3da6-4bfb-bdf9-3a6adb29c1e4" targetNamespace="http://schemas.microsoft.com/office/2006/metadata/properties" ma:root="true" ma:fieldsID="3748b0183fa902dfb742bb6158979a5b" ns1:_="" ns2:_="">
    <xsd:import namespace="http://schemas.microsoft.com/sharepoint/v3"/>
    <xsd:import namespace="5eaa5de6-3da6-4bfb-bdf9-3a6adb29c1e4"/>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Дата начала расписания" ma:description="" ma:hidden="true" ma:internalName="PublishingStartDate">
      <xsd:simpleType>
        <xsd:restriction base="dms:Unknown"/>
      </xsd:simpleType>
    </xsd:element>
    <xsd:element name="PublishingExpirationDate" ma:index="12" nillable="true" ma:displayName="Дата окончания расписания"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aa5de6-3da6-4bfb-bdf9-3a6adb29c1e4"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DE2124-21C5-4512-873A-3592CB7B1516}"/>
</file>

<file path=customXml/itemProps2.xml><?xml version="1.0" encoding="utf-8"?>
<ds:datastoreItem xmlns:ds="http://schemas.openxmlformats.org/officeDocument/2006/customXml" ds:itemID="{365C13FA-7876-4CA3-A004-E91218B9181D}"/>
</file>

<file path=customXml/itemProps3.xml><?xml version="1.0" encoding="utf-8"?>
<ds:datastoreItem xmlns:ds="http://schemas.openxmlformats.org/officeDocument/2006/customXml" ds:itemID="{AE3E40EE-3DC4-4AD6-8284-25F8F9A33F8C}"/>
</file>

<file path=customXml/itemProps4.xml><?xml version="1.0" encoding="utf-8"?>
<ds:datastoreItem xmlns:ds="http://schemas.openxmlformats.org/officeDocument/2006/customXml" ds:itemID="{F83D23B2-1659-485E-B8E0-706C4F2A3B81}"/>
</file>

<file path=docProps/app.xml><?xml version="1.0" encoding="utf-8"?>
<Properties xmlns="http://schemas.openxmlformats.org/officeDocument/2006/extended-properties" xmlns:vt="http://schemas.openxmlformats.org/officeDocument/2006/docPropsVTypes">
  <Template>Normal</Template>
  <TotalTime>8</TotalTime>
  <Pages>1</Pages>
  <Words>714</Words>
  <Characters>4073</Characters>
  <Application>Microsoft Office Word</Application>
  <DocSecurity>0</DocSecurity>
  <Lines>33</Lines>
  <Paragraphs>9</Paragraphs>
  <ScaleCrop>false</ScaleCrop>
  <Company/>
  <LinksUpToDate>false</LinksUpToDate>
  <CharactersWithSpaces>4778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Бухаркина Мария Викторовна</dc:creator>
  <cp:lastModifiedBy>Курносов Дмитрий Дмитриевич</cp:lastModifiedBy>
  <cp:revision>8</cp:revision>
  <dcterms:created xsi:type="dcterms:W3CDTF">2016-07-08T12:57:00Z</dcterms:created>
  <dcterms:modified xsi:type="dcterms:W3CDTF">2016-07-18T10:17:00Z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0x010100CA6F7A03B0F7F740A85413E8C36A3E43</vt:lpwstr>
  </property>
  <property fmtid="{D5CDD505-2E9C-101B-9397-08002B2CF9AE}" pid="3" name="_dlc_DocIdItemGuid">
    <vt:lpwstr>8fbd9f9b-1b47-431d-ab30-bff3e8b4a38c</vt:lpwstr>
  </property>
  <property fmtid="{D5CDD505-2E9C-101B-9397-08002B2CF9AE}" pid="4" name="Order">
    <vt:r8>5900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