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A3" w:rsidRPr="002F67A3" w:rsidRDefault="002F67A3" w:rsidP="002F67A3">
      <w:pPr>
        <w:spacing w:line="360" w:lineRule="auto"/>
        <w:ind w:firstLine="0"/>
        <w:jc w:val="center"/>
        <w:rPr>
          <w:b/>
          <w:szCs w:val="40"/>
        </w:rPr>
      </w:pPr>
      <w:r w:rsidRPr="002F67A3">
        <w:rPr>
          <w:b/>
          <w:szCs w:val="40"/>
        </w:rPr>
        <w:t>Взаимный обмен опытом как результат диалога конституционных судов</w:t>
      </w:r>
    </w:p>
    <w:p w:rsidR="002F67A3" w:rsidRPr="002F67A3" w:rsidRDefault="002F67A3" w:rsidP="002F67A3">
      <w:pPr>
        <w:spacing w:line="360" w:lineRule="auto"/>
        <w:ind w:firstLine="0"/>
        <w:rPr>
          <w:b/>
          <w:szCs w:val="40"/>
        </w:rPr>
      </w:pPr>
    </w:p>
    <w:p w:rsidR="002800A9" w:rsidRPr="002F67A3" w:rsidRDefault="002F67A3" w:rsidP="002F67A3">
      <w:pPr>
        <w:spacing w:line="360" w:lineRule="auto"/>
        <w:ind w:firstLine="0"/>
        <w:rPr>
          <w:i/>
          <w:szCs w:val="40"/>
        </w:rPr>
      </w:pPr>
      <w:proofErr w:type="spellStart"/>
      <w:r w:rsidRPr="002F67A3">
        <w:rPr>
          <w:b/>
          <w:i/>
          <w:szCs w:val="40"/>
        </w:rPr>
        <w:t>Кёниг</w:t>
      </w:r>
      <w:proofErr w:type="spellEnd"/>
      <w:r w:rsidR="004E6F37" w:rsidRPr="002F67A3">
        <w:rPr>
          <w:b/>
          <w:i/>
          <w:szCs w:val="40"/>
        </w:rPr>
        <w:t xml:space="preserve"> Д.</w:t>
      </w:r>
      <w:r w:rsidR="002800A9" w:rsidRPr="002F67A3">
        <w:rPr>
          <w:i/>
          <w:szCs w:val="40"/>
        </w:rPr>
        <w:t xml:space="preserve">, Судья Федерального Конституционного Суда Федеративной Республики Германия </w:t>
      </w:r>
      <w:bookmarkStart w:id="0" w:name="_GoBack"/>
      <w:bookmarkEnd w:id="0"/>
    </w:p>
    <w:p w:rsidR="002800A9" w:rsidRDefault="002800A9" w:rsidP="002800A9">
      <w:pPr>
        <w:spacing w:line="360" w:lineRule="auto"/>
        <w:ind w:firstLine="709"/>
        <w:rPr>
          <w:szCs w:val="40"/>
        </w:rPr>
      </w:pPr>
    </w:p>
    <w:p w:rsidR="00262CE6" w:rsidRDefault="00262CE6" w:rsidP="002800A9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Спасибо, господин президент </w:t>
      </w:r>
      <w:proofErr w:type="spellStart"/>
      <w:r>
        <w:rPr>
          <w:szCs w:val="40"/>
        </w:rPr>
        <w:t>Хольцингер</w:t>
      </w:r>
      <w:bookmarkStart w:id="1" w:name="player_bm_02912004"/>
      <w:bookmarkEnd w:id="1"/>
      <w:proofErr w:type="spellEnd"/>
      <w:r>
        <w:rPr>
          <w:szCs w:val="40"/>
        </w:rPr>
        <w:t>.</w:t>
      </w:r>
    </w:p>
    <w:p w:rsidR="00262CE6" w:rsidRDefault="00262CE6" w:rsidP="00263293">
      <w:pPr>
        <w:spacing w:line="360" w:lineRule="auto"/>
        <w:ind w:firstLine="709"/>
        <w:rPr>
          <w:szCs w:val="40"/>
        </w:rPr>
      </w:pPr>
      <w:r>
        <w:rPr>
          <w:szCs w:val="40"/>
        </w:rPr>
        <w:t>Уважаемый господин Председатель Зорькин! Уважаемые председатели, дорогие коллеги, уважаемые дамы и господа!</w:t>
      </w:r>
      <w:bookmarkStart w:id="2" w:name="player_bm_02917210"/>
      <w:bookmarkEnd w:id="2"/>
    </w:p>
    <w:p w:rsidR="00262CE6" w:rsidRDefault="00262CE6" w:rsidP="00263293">
      <w:pPr>
        <w:spacing w:line="360" w:lineRule="auto"/>
        <w:ind w:firstLine="709"/>
        <w:rPr>
          <w:szCs w:val="40"/>
        </w:rPr>
      </w:pPr>
      <w:r>
        <w:rPr>
          <w:szCs w:val="40"/>
        </w:rPr>
        <w:t>Прежде всего, мне бы хотелось в</w:t>
      </w:r>
      <w:bookmarkStart w:id="3" w:name="player_bm_02922980"/>
      <w:bookmarkEnd w:id="3"/>
      <w:r>
        <w:rPr>
          <w:szCs w:val="40"/>
        </w:rPr>
        <w:t xml:space="preserve">ам как хозяевам выразить благодарность от имени Федерального Конституционного Суда и поздравить вас </w:t>
      </w:r>
      <w:bookmarkStart w:id="4" w:name="player_bm_02928100"/>
      <w:bookmarkEnd w:id="4"/>
      <w:r>
        <w:rPr>
          <w:szCs w:val="40"/>
        </w:rPr>
        <w:t>с 25-летним юбилеем Конституционного Суда в Росси</w:t>
      </w:r>
      <w:bookmarkStart w:id="5" w:name="player_bm_02933410"/>
      <w:bookmarkEnd w:id="5"/>
      <w:r>
        <w:rPr>
          <w:szCs w:val="40"/>
        </w:rPr>
        <w:t xml:space="preserve">и. Это большая честь для меня </w:t>
      </w:r>
      <w:r w:rsidR="0076714E">
        <w:rPr>
          <w:szCs w:val="40"/>
        </w:rPr>
        <w:t xml:space="preserve">– </w:t>
      </w:r>
      <w:r>
        <w:rPr>
          <w:szCs w:val="40"/>
        </w:rPr>
        <w:t xml:space="preserve">иметь возможность выступить перед вами </w:t>
      </w:r>
      <w:proofErr w:type="gramStart"/>
      <w:r>
        <w:rPr>
          <w:szCs w:val="40"/>
        </w:rPr>
        <w:t>по этому</w:t>
      </w:r>
      <w:proofErr w:type="gramEnd"/>
      <w:r>
        <w:rPr>
          <w:szCs w:val="40"/>
        </w:rPr>
        <w:t xml:space="preserve"> знаменательному поводу.</w:t>
      </w:r>
    </w:p>
    <w:p w:rsidR="00262CE6" w:rsidRDefault="00262CE6" w:rsidP="00263293">
      <w:pPr>
        <w:spacing w:line="360" w:lineRule="auto"/>
        <w:ind w:firstLine="709"/>
        <w:rPr>
          <w:szCs w:val="40"/>
        </w:rPr>
      </w:pPr>
      <w:r>
        <w:rPr>
          <w:szCs w:val="40"/>
        </w:rPr>
        <w:t>Учитывая, что сейчас присутствует множество през</w:t>
      </w:r>
      <w:bookmarkStart w:id="6" w:name="player_bm_02945154"/>
      <w:bookmarkEnd w:id="6"/>
      <w:r>
        <w:rPr>
          <w:szCs w:val="40"/>
        </w:rPr>
        <w:t>идентов и судей конституционных судов, а также представители ЕСПЧ дл</w:t>
      </w:r>
      <w:bookmarkStart w:id="7" w:name="player_bm_02950783"/>
      <w:bookmarkEnd w:id="7"/>
      <w:r>
        <w:rPr>
          <w:szCs w:val="40"/>
        </w:rPr>
        <w:t>я того, чтобы поздравить вас с 25-летним юбилеем, сейчас открывается хорошая возможност</w:t>
      </w:r>
      <w:bookmarkStart w:id="8" w:name="player_bm_02956568"/>
      <w:bookmarkEnd w:id="8"/>
      <w:r>
        <w:rPr>
          <w:szCs w:val="40"/>
        </w:rPr>
        <w:t>ь для того, чтобы бросить взгляд на конт</w:t>
      </w:r>
      <w:bookmarkStart w:id="9" w:name="player_bm_02962654"/>
      <w:bookmarkEnd w:id="9"/>
      <w:r>
        <w:rPr>
          <w:szCs w:val="40"/>
        </w:rPr>
        <w:t>акты наших судов в прошлом.</w:t>
      </w:r>
    </w:p>
    <w:p w:rsidR="00262CE6" w:rsidRDefault="00262CE6" w:rsidP="00263293">
      <w:pPr>
        <w:spacing w:line="360" w:lineRule="auto"/>
        <w:ind w:firstLine="709"/>
        <w:rPr>
          <w:szCs w:val="40"/>
        </w:rPr>
      </w:pPr>
      <w:r>
        <w:rPr>
          <w:szCs w:val="40"/>
        </w:rPr>
        <w:t>Конституционное судопроизводство, – как</w:t>
      </w:r>
      <w:bookmarkStart w:id="10" w:name="player_bm_02967846"/>
      <w:bookmarkEnd w:id="10"/>
      <w:r>
        <w:rPr>
          <w:szCs w:val="40"/>
        </w:rPr>
        <w:t xml:space="preserve"> Андреас </w:t>
      </w:r>
      <w:proofErr w:type="spellStart"/>
      <w:r>
        <w:rPr>
          <w:szCs w:val="40"/>
        </w:rPr>
        <w:t>Фоскуле</w:t>
      </w:r>
      <w:proofErr w:type="spellEnd"/>
      <w:r>
        <w:rPr>
          <w:szCs w:val="40"/>
        </w:rPr>
        <w:t xml:space="preserve">, президент Федерального Конституционного Суда </w:t>
      </w:r>
      <w:bookmarkStart w:id="11" w:name="player_bm_02973711"/>
      <w:bookmarkEnd w:id="11"/>
      <w:r>
        <w:rPr>
          <w:szCs w:val="40"/>
        </w:rPr>
        <w:t xml:space="preserve">сказал в связи с 20-летним юбилеем Конституционного </w:t>
      </w:r>
      <w:bookmarkStart w:id="12" w:name="player_bm_02979177"/>
      <w:bookmarkEnd w:id="12"/>
      <w:r>
        <w:rPr>
          <w:szCs w:val="40"/>
        </w:rPr>
        <w:t>Суда в России, – здесь в основе лежит идея реализации прав ч</w:t>
      </w:r>
      <w:bookmarkStart w:id="13" w:name="player_bm_02984410"/>
      <w:bookmarkEnd w:id="13"/>
      <w:r>
        <w:rPr>
          <w:szCs w:val="40"/>
        </w:rPr>
        <w:t>еловека и идея связывания государс</w:t>
      </w:r>
      <w:bookmarkStart w:id="14" w:name="player_bm_02989482"/>
      <w:bookmarkEnd w:id="14"/>
      <w:r>
        <w:rPr>
          <w:szCs w:val="40"/>
        </w:rPr>
        <w:t>твенной власти правовыми нормами. И конституционные</w:t>
      </w:r>
      <w:bookmarkStart w:id="15" w:name="player_bm_02995295"/>
      <w:bookmarkEnd w:id="15"/>
      <w:r>
        <w:rPr>
          <w:szCs w:val="40"/>
        </w:rPr>
        <w:t xml:space="preserve"> суды реализуют эт</w:t>
      </w:r>
      <w:r w:rsidR="0076714E">
        <w:rPr>
          <w:szCs w:val="40"/>
        </w:rPr>
        <w:t>у</w:t>
      </w:r>
      <w:r>
        <w:rPr>
          <w:szCs w:val="40"/>
        </w:rPr>
        <w:t xml:space="preserve"> идею на благо граждан соответствующих государств</w:t>
      </w:r>
      <w:bookmarkStart w:id="16" w:name="player_bm_03001413"/>
      <w:bookmarkEnd w:id="16"/>
      <w:r>
        <w:rPr>
          <w:szCs w:val="40"/>
        </w:rPr>
        <w:t>. И даже если эта задача у нас общая, то каждый суд</w:t>
      </w:r>
      <w:r w:rsidR="0076714E">
        <w:rPr>
          <w:szCs w:val="40"/>
        </w:rPr>
        <w:t>,</w:t>
      </w:r>
      <w:r>
        <w:rPr>
          <w:szCs w:val="40"/>
        </w:rPr>
        <w:t xml:space="preserve"> тем не менее, учитывая </w:t>
      </w:r>
      <w:bookmarkStart w:id="17" w:name="player_bm_03008656"/>
      <w:bookmarkEnd w:id="17"/>
      <w:r>
        <w:rPr>
          <w:szCs w:val="40"/>
        </w:rPr>
        <w:t xml:space="preserve">исторические, политические и социальные реалии собственной страны, </w:t>
      </w:r>
      <w:bookmarkStart w:id="18" w:name="player_bm_03013838"/>
      <w:bookmarkEnd w:id="18"/>
      <w:r>
        <w:rPr>
          <w:szCs w:val="40"/>
        </w:rPr>
        <w:t>должен находить собственный путь для того, чтобы решить эту задачу</w:t>
      </w:r>
      <w:bookmarkStart w:id="19" w:name="player_bm_03019477"/>
      <w:bookmarkEnd w:id="19"/>
      <w:r>
        <w:rPr>
          <w:szCs w:val="40"/>
        </w:rPr>
        <w:t xml:space="preserve"> оптимально на благо собственных граждан. И, как господин президент </w:t>
      </w:r>
      <w:bookmarkStart w:id="20" w:name="player_bm_03024834"/>
      <w:bookmarkEnd w:id="20"/>
      <w:proofErr w:type="spellStart"/>
      <w:r>
        <w:rPr>
          <w:szCs w:val="40"/>
        </w:rPr>
        <w:t>Хольцингер</w:t>
      </w:r>
      <w:proofErr w:type="spellEnd"/>
      <w:r>
        <w:rPr>
          <w:szCs w:val="40"/>
        </w:rPr>
        <w:t xml:space="preserve"> сегодня сказал в первой половине дня, для этого необходим особый судебный </w:t>
      </w:r>
      <w:proofErr w:type="spellStart"/>
      <w:r>
        <w:rPr>
          <w:szCs w:val="40"/>
        </w:rPr>
        <w:t>этос</w:t>
      </w:r>
      <w:bookmarkStart w:id="21" w:name="player_bm_03030592"/>
      <w:bookmarkEnd w:id="21"/>
      <w:proofErr w:type="spellEnd"/>
      <w:r w:rsidR="00333E95">
        <w:rPr>
          <w:szCs w:val="40"/>
        </w:rPr>
        <w:t>,</w:t>
      </w:r>
      <w:r>
        <w:rPr>
          <w:szCs w:val="40"/>
        </w:rPr>
        <w:t xml:space="preserve"> для того чтобы реализовывать эту ответственную задачу. </w:t>
      </w:r>
    </w:p>
    <w:p w:rsidR="00262CE6" w:rsidRDefault="00262CE6" w:rsidP="00263293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 xml:space="preserve">Несмотря на различные исходные условия, </w:t>
      </w:r>
      <w:bookmarkStart w:id="22" w:name="player_bm_03036140"/>
      <w:bookmarkEnd w:id="22"/>
      <w:r>
        <w:rPr>
          <w:szCs w:val="40"/>
        </w:rPr>
        <w:t xml:space="preserve">тем не </w:t>
      </w:r>
      <w:proofErr w:type="gramStart"/>
      <w:r>
        <w:rPr>
          <w:szCs w:val="40"/>
        </w:rPr>
        <w:t>менее</w:t>
      </w:r>
      <w:proofErr w:type="gramEnd"/>
      <w:r>
        <w:rPr>
          <w:szCs w:val="40"/>
        </w:rPr>
        <w:t xml:space="preserve"> есть целый ряд правовых вопросов и задач, которые занимают нас</w:t>
      </w:r>
      <w:bookmarkStart w:id="23" w:name="player_bm_03042170"/>
      <w:bookmarkEnd w:id="23"/>
      <w:r>
        <w:rPr>
          <w:szCs w:val="40"/>
        </w:rPr>
        <w:t xml:space="preserve"> в той или иной форме. Я хотел</w:t>
      </w:r>
      <w:r w:rsidR="0076714E">
        <w:rPr>
          <w:szCs w:val="40"/>
        </w:rPr>
        <w:t>а</w:t>
      </w:r>
      <w:r>
        <w:rPr>
          <w:szCs w:val="40"/>
        </w:rPr>
        <w:t xml:space="preserve"> бы в качестве примера назвать </w:t>
      </w:r>
      <w:bookmarkStart w:id="24" w:name="player_bm_03048057"/>
      <w:bookmarkEnd w:id="24"/>
      <w:r>
        <w:rPr>
          <w:szCs w:val="40"/>
        </w:rPr>
        <w:t>несколько подобных пунктов.</w:t>
      </w:r>
    </w:p>
    <w:p w:rsidR="00262CE6" w:rsidRDefault="00262CE6" w:rsidP="00263293">
      <w:pPr>
        <w:spacing w:line="360" w:lineRule="auto"/>
        <w:ind w:firstLine="709"/>
        <w:rPr>
          <w:szCs w:val="40"/>
        </w:rPr>
      </w:pPr>
      <w:proofErr w:type="gramStart"/>
      <w:r>
        <w:rPr>
          <w:szCs w:val="40"/>
        </w:rPr>
        <w:t xml:space="preserve">Первый момент – это соотношение с другими </w:t>
      </w:r>
      <w:bookmarkStart w:id="25" w:name="player_bm_03053466"/>
      <w:bookmarkEnd w:id="25"/>
      <w:r>
        <w:rPr>
          <w:szCs w:val="40"/>
        </w:rPr>
        <w:t xml:space="preserve">ветвями власти в государстве, а именно исполнительной и законодательной, и </w:t>
      </w:r>
      <w:bookmarkStart w:id="26" w:name="player_bm_03059216"/>
      <w:bookmarkEnd w:id="26"/>
      <w:r>
        <w:rPr>
          <w:szCs w:val="40"/>
        </w:rPr>
        <w:t>непосредственно связанный с этим</w:t>
      </w:r>
      <w:bookmarkStart w:id="27" w:name="player_bm_03064274"/>
      <w:bookmarkEnd w:id="27"/>
      <w:r>
        <w:rPr>
          <w:szCs w:val="40"/>
        </w:rPr>
        <w:t xml:space="preserve"> вопрос о необходимом контроле и о самоограничении судей</w:t>
      </w:r>
      <w:bookmarkStart w:id="28" w:name="player_bm_03069510"/>
      <w:bookmarkEnd w:id="28"/>
      <w:r>
        <w:rPr>
          <w:szCs w:val="40"/>
        </w:rPr>
        <w:t xml:space="preserve">, масштабы для трактовки </w:t>
      </w:r>
      <w:bookmarkStart w:id="29" w:name="player_bm_03075335"/>
      <w:bookmarkEnd w:id="29"/>
      <w:r>
        <w:rPr>
          <w:szCs w:val="40"/>
        </w:rPr>
        <w:t xml:space="preserve">Конституции, для того, чтобы найти баланс между сохранением базовых ценностей, </w:t>
      </w:r>
      <w:bookmarkStart w:id="30" w:name="player_bm_03081077"/>
      <w:bookmarkEnd w:id="30"/>
      <w:r>
        <w:rPr>
          <w:szCs w:val="40"/>
        </w:rPr>
        <w:t>с одной стороны, и ответом на новые угрозы для прав человека</w:t>
      </w:r>
      <w:bookmarkStart w:id="31" w:name="player_bm_03086994"/>
      <w:bookmarkEnd w:id="31"/>
      <w:r>
        <w:rPr>
          <w:szCs w:val="40"/>
        </w:rPr>
        <w:t>.</w:t>
      </w:r>
      <w:proofErr w:type="gramEnd"/>
      <w:r>
        <w:rPr>
          <w:szCs w:val="40"/>
        </w:rPr>
        <w:t xml:space="preserve"> Здесь я могу назвать, например, опасность для частной жизни из-за н</w:t>
      </w:r>
      <w:bookmarkStart w:id="32" w:name="player_bm_03092246"/>
      <w:bookmarkEnd w:id="32"/>
      <w:r>
        <w:rPr>
          <w:szCs w:val="40"/>
        </w:rPr>
        <w:t>овых средств коммуникации, а также поиск баланса между борьбой с терроризм</w:t>
      </w:r>
      <w:bookmarkStart w:id="33" w:name="player_bm_03097773"/>
      <w:bookmarkEnd w:id="33"/>
      <w:r>
        <w:rPr>
          <w:szCs w:val="40"/>
        </w:rPr>
        <w:t>ом, с одной стороны, и защитой прав личности и охран</w:t>
      </w:r>
      <w:bookmarkStart w:id="34" w:name="player_bm_03103623"/>
      <w:bookmarkEnd w:id="34"/>
      <w:r>
        <w:rPr>
          <w:szCs w:val="40"/>
        </w:rPr>
        <w:t xml:space="preserve">ой данных, с другой стороны. Также достаточно сложно </w:t>
      </w:r>
      <w:bookmarkStart w:id="35" w:name="player_bm_03108695"/>
      <w:bookmarkEnd w:id="35"/>
      <w:r>
        <w:rPr>
          <w:szCs w:val="40"/>
        </w:rPr>
        <w:t xml:space="preserve">найти границу между динамичными трактовками правовых вопросов </w:t>
      </w:r>
      <w:bookmarkStart w:id="36" w:name="player_bm_03114006"/>
      <w:bookmarkEnd w:id="36"/>
      <w:r>
        <w:rPr>
          <w:szCs w:val="40"/>
        </w:rPr>
        <w:t xml:space="preserve">и методическим развитием </w:t>
      </w:r>
      <w:bookmarkStart w:id="37" w:name="player_bm_03119869"/>
      <w:bookmarkEnd w:id="37"/>
      <w:r>
        <w:rPr>
          <w:szCs w:val="40"/>
        </w:rPr>
        <w:t>права и имплицитными изменениями Конституции. Многи</w:t>
      </w:r>
      <w:bookmarkStart w:id="38" w:name="player_bm_03125192"/>
      <w:bookmarkEnd w:id="38"/>
      <w:r>
        <w:rPr>
          <w:szCs w:val="40"/>
        </w:rPr>
        <w:t>е конституционные суды считают, что они ст</w:t>
      </w:r>
      <w:bookmarkStart w:id="39" w:name="player_bm_03130467"/>
      <w:bookmarkEnd w:id="39"/>
      <w:r>
        <w:rPr>
          <w:szCs w:val="40"/>
        </w:rPr>
        <w:t>оят перед вопросом, каким образом обеспечи</w:t>
      </w:r>
      <w:bookmarkStart w:id="40" w:name="player_bm_03135535"/>
      <w:bookmarkEnd w:id="40"/>
      <w:r>
        <w:rPr>
          <w:szCs w:val="40"/>
        </w:rPr>
        <w:t xml:space="preserve">ть решение вопросов </w:t>
      </w:r>
      <w:bookmarkStart w:id="41" w:name="player_bm_03140556"/>
      <w:bookmarkEnd w:id="41"/>
      <w:r>
        <w:rPr>
          <w:szCs w:val="40"/>
        </w:rPr>
        <w:t xml:space="preserve">социальных прав социально слабых слоев населения в условиях финансового кризиса. </w:t>
      </w:r>
      <w:bookmarkStart w:id="42" w:name="player_bm_03146247"/>
      <w:bookmarkEnd w:id="42"/>
      <w:r>
        <w:rPr>
          <w:szCs w:val="40"/>
        </w:rPr>
        <w:t>Господин Председатель Зорькин уже говорил сегодня об этом. Каждая страна должна находить свой собственный путь для этого,</w:t>
      </w:r>
      <w:bookmarkStart w:id="43" w:name="player_bm_03151499"/>
      <w:bookmarkEnd w:id="43"/>
      <w:r>
        <w:rPr>
          <w:szCs w:val="40"/>
        </w:rPr>
        <w:t xml:space="preserve"> потому что было совершенно правильно сказано, что </w:t>
      </w:r>
      <w:bookmarkStart w:id="44" w:name="player_bm_03156570"/>
      <w:bookmarkEnd w:id="44"/>
      <w:r>
        <w:rPr>
          <w:szCs w:val="40"/>
        </w:rPr>
        <w:t>уровень жизни в ФРГ совершенно иной, чем во многих странах, представители к</w:t>
      </w:r>
      <w:bookmarkStart w:id="45" w:name="player_bm_03162059"/>
      <w:bookmarkEnd w:id="45"/>
      <w:r>
        <w:rPr>
          <w:szCs w:val="40"/>
        </w:rPr>
        <w:t>оторых здесь находятся.</w:t>
      </w:r>
    </w:p>
    <w:p w:rsidR="00262CE6" w:rsidRDefault="00262CE6" w:rsidP="00263293">
      <w:pPr>
        <w:spacing w:line="360" w:lineRule="auto"/>
        <w:ind w:firstLine="709"/>
        <w:rPr>
          <w:szCs w:val="40"/>
        </w:rPr>
      </w:pPr>
      <w:r>
        <w:rPr>
          <w:szCs w:val="40"/>
        </w:rPr>
        <w:t>Ещ</w:t>
      </w:r>
      <w:r w:rsidR="00263293">
        <w:rPr>
          <w:szCs w:val="40"/>
        </w:rPr>
        <w:t>е</w:t>
      </w:r>
      <w:r>
        <w:rPr>
          <w:szCs w:val="40"/>
        </w:rPr>
        <w:t xml:space="preserve"> одна важная</w:t>
      </w:r>
      <w:bookmarkStart w:id="46" w:name="player_bm_03167121"/>
      <w:bookmarkEnd w:id="46"/>
      <w:r>
        <w:rPr>
          <w:szCs w:val="40"/>
        </w:rPr>
        <w:t xml:space="preserve"> задача затрагивает конституционные суды стран – членов ЕС, это соотношение между международным правом и </w:t>
      </w:r>
      <w:bookmarkStart w:id="47" w:name="player_bm_03172685"/>
      <w:bookmarkEnd w:id="47"/>
      <w:r>
        <w:rPr>
          <w:szCs w:val="40"/>
        </w:rPr>
        <w:t>Европейской конвенцией о правах человека</w:t>
      </w:r>
      <w:bookmarkStart w:id="48" w:name="player_bm_03178501"/>
      <w:bookmarkEnd w:id="48"/>
      <w:r>
        <w:rPr>
          <w:szCs w:val="40"/>
        </w:rPr>
        <w:t xml:space="preserve"> в е</w:t>
      </w:r>
      <w:r w:rsidR="00263293">
        <w:rPr>
          <w:szCs w:val="40"/>
        </w:rPr>
        <w:t>е</w:t>
      </w:r>
      <w:r>
        <w:rPr>
          <w:szCs w:val="40"/>
        </w:rPr>
        <w:t xml:space="preserve"> трактовке со стороны ЕСПЧ и нахождение возможн</w:t>
      </w:r>
      <w:bookmarkStart w:id="49" w:name="player_bm_03183808"/>
      <w:bookmarkEnd w:id="49"/>
      <w:r>
        <w:rPr>
          <w:szCs w:val="40"/>
        </w:rPr>
        <w:t>ости соединить эти трактовки с национальным правом</w:t>
      </w:r>
      <w:bookmarkStart w:id="50" w:name="player_bm_03188878"/>
      <w:bookmarkEnd w:id="50"/>
      <w:r>
        <w:rPr>
          <w:szCs w:val="40"/>
        </w:rPr>
        <w:t xml:space="preserve">. </w:t>
      </w:r>
    </w:p>
    <w:p w:rsidR="00262CE6" w:rsidRDefault="00262CE6" w:rsidP="00263293">
      <w:pPr>
        <w:spacing w:line="360" w:lineRule="auto"/>
        <w:ind w:firstLine="709"/>
        <w:rPr>
          <w:szCs w:val="40"/>
        </w:rPr>
      </w:pPr>
      <w:r>
        <w:rPr>
          <w:szCs w:val="40"/>
        </w:rPr>
        <w:t>И Федеральный Конституционный Суд</w:t>
      </w:r>
      <w:bookmarkStart w:id="51" w:name="player_bm_03194962"/>
      <w:bookmarkEnd w:id="51"/>
      <w:r>
        <w:rPr>
          <w:szCs w:val="40"/>
        </w:rPr>
        <w:t xml:space="preserve"> практикует принцип приверженнос</w:t>
      </w:r>
      <w:bookmarkStart w:id="52" w:name="player_bm_03200022"/>
      <w:bookmarkEnd w:id="52"/>
      <w:r>
        <w:rPr>
          <w:szCs w:val="40"/>
        </w:rPr>
        <w:t xml:space="preserve">ти международному праву </w:t>
      </w:r>
      <w:bookmarkStart w:id="53" w:name="player_bm_03205093"/>
      <w:bookmarkEnd w:id="53"/>
      <w:r>
        <w:rPr>
          <w:szCs w:val="40"/>
        </w:rPr>
        <w:t>и перед лицом этих общих для нас задач</w:t>
      </w:r>
      <w:bookmarkStart w:id="54" w:name="player_bm_03210365"/>
      <w:bookmarkEnd w:id="54"/>
      <w:r>
        <w:rPr>
          <w:szCs w:val="40"/>
        </w:rPr>
        <w:t xml:space="preserve">. </w:t>
      </w:r>
    </w:p>
    <w:p w:rsidR="00262CE6" w:rsidRDefault="00262CE6" w:rsidP="00263293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>С моей стороны, я оцениваю очень позитивно, что члены конституционных судов собираются на конференциях, а т</w:t>
      </w:r>
      <w:bookmarkStart w:id="55" w:name="player_bm_03215399"/>
      <w:bookmarkEnd w:id="55"/>
      <w:r>
        <w:rPr>
          <w:szCs w:val="40"/>
        </w:rPr>
        <w:t>акже на праздничных мероприятиях, таких</w:t>
      </w:r>
      <w:bookmarkStart w:id="56" w:name="player_bm_03220470"/>
      <w:bookmarkEnd w:id="56"/>
      <w:r>
        <w:rPr>
          <w:szCs w:val="40"/>
        </w:rPr>
        <w:t xml:space="preserve"> как сегодняшний юбилей, для того чтобы продолжить и углубить контакты</w:t>
      </w:r>
      <w:bookmarkStart w:id="57" w:name="player_bm_03226206"/>
      <w:bookmarkEnd w:id="57"/>
      <w:r>
        <w:rPr>
          <w:szCs w:val="40"/>
        </w:rPr>
        <w:t xml:space="preserve"> между собой.</w:t>
      </w:r>
      <w:bookmarkStart w:id="58" w:name="player_bm_03231954"/>
      <w:bookmarkEnd w:id="58"/>
      <w:r>
        <w:rPr>
          <w:szCs w:val="40"/>
        </w:rPr>
        <w:t xml:space="preserve"> Особенно конструктивными в этом смысле мне кажутся рабочие встречи на двустороннем уровне. </w:t>
      </w:r>
      <w:bookmarkStart w:id="59" w:name="player_bm_03237000"/>
      <w:bookmarkEnd w:id="59"/>
      <w:r>
        <w:rPr>
          <w:szCs w:val="40"/>
        </w:rPr>
        <w:t>Как правило, тут возникает возможность в рамках профессио</w:t>
      </w:r>
      <w:bookmarkStart w:id="60" w:name="player_bm_03242072"/>
      <w:bookmarkEnd w:id="60"/>
      <w:r>
        <w:rPr>
          <w:szCs w:val="40"/>
        </w:rPr>
        <w:t>нальных выступлений по темам, которые предста</w:t>
      </w:r>
      <w:bookmarkStart w:id="61" w:name="player_bm_03245074"/>
      <w:bookmarkEnd w:id="61"/>
      <w:r>
        <w:rPr>
          <w:szCs w:val="40"/>
        </w:rPr>
        <w:t>вляют обоюдный интерес, обмениваться мнениями, задавать вопросы и п</w:t>
      </w:r>
      <w:bookmarkStart w:id="62" w:name="player_bm_03250408"/>
      <w:bookmarkEnd w:id="62"/>
      <w:r>
        <w:rPr>
          <w:szCs w:val="40"/>
        </w:rPr>
        <w:t>онимать разные подходы</w:t>
      </w:r>
      <w:bookmarkStart w:id="63" w:name="player_bm_03255487"/>
      <w:bookmarkEnd w:id="63"/>
      <w:r>
        <w:rPr>
          <w:szCs w:val="40"/>
        </w:rPr>
        <w:t>, преодолеть разногласия и обсуждать проблемы совместно. Кроме того, есть возмо</w:t>
      </w:r>
      <w:bookmarkStart w:id="64" w:name="player_bm_03260776"/>
      <w:bookmarkEnd w:id="64"/>
      <w:r>
        <w:rPr>
          <w:szCs w:val="40"/>
        </w:rPr>
        <w:t>жность и более близкого личного знакомства. Эти контакты, по мое</w:t>
      </w:r>
      <w:bookmarkStart w:id="65" w:name="player_bm_03266523"/>
      <w:bookmarkEnd w:id="65"/>
      <w:r>
        <w:rPr>
          <w:szCs w:val="40"/>
        </w:rPr>
        <w:t>му опыту, в существенной мере способствуют тому, чтобы добиться про</w:t>
      </w:r>
      <w:bookmarkStart w:id="66" w:name="player_bm_03271911"/>
      <w:bookmarkEnd w:id="66"/>
      <w:r>
        <w:rPr>
          <w:szCs w:val="40"/>
        </w:rPr>
        <w:t>дуктивного обмена мнениями и по</w:t>
      </w:r>
      <w:bookmarkStart w:id="67" w:name="player_bm_03276982"/>
      <w:bookmarkEnd w:id="67"/>
      <w:r>
        <w:rPr>
          <w:szCs w:val="40"/>
        </w:rPr>
        <w:t xml:space="preserve">нимать различия, понимать позиции другой страны. </w:t>
      </w:r>
      <w:bookmarkStart w:id="68" w:name="player_bm_03282229"/>
      <w:bookmarkEnd w:id="68"/>
      <w:r>
        <w:rPr>
          <w:szCs w:val="40"/>
        </w:rPr>
        <w:t xml:space="preserve">Таким образом, у нас возникает </w:t>
      </w:r>
      <w:bookmarkStart w:id="69" w:name="player_bm_03287286"/>
      <w:bookmarkEnd w:id="69"/>
      <w:r>
        <w:rPr>
          <w:szCs w:val="40"/>
        </w:rPr>
        <w:t xml:space="preserve">шанс учиться друг у друга, получить важные побуждения для нашей повседневной деятельности. </w:t>
      </w:r>
      <w:bookmarkStart w:id="70" w:name="player_bm_03293100"/>
      <w:bookmarkEnd w:id="70"/>
      <w:r>
        <w:rPr>
          <w:szCs w:val="40"/>
        </w:rPr>
        <w:t xml:space="preserve">Некоторых российских коллег, например, я встречу в следующем месяце на «Диалоге судей </w:t>
      </w:r>
      <w:bookmarkStart w:id="71" w:name="player_bm_03298225"/>
      <w:bookmarkEnd w:id="71"/>
      <w:r>
        <w:rPr>
          <w:szCs w:val="40"/>
        </w:rPr>
        <w:t xml:space="preserve">России и Германии». </w:t>
      </w:r>
    </w:p>
    <w:p w:rsidR="00262CE6" w:rsidRDefault="00262CE6" w:rsidP="00263293">
      <w:pPr>
        <w:spacing w:line="360" w:lineRule="auto"/>
        <w:ind w:firstLine="709"/>
        <w:rPr>
          <w:szCs w:val="40"/>
        </w:rPr>
      </w:pPr>
      <w:r>
        <w:rPr>
          <w:szCs w:val="40"/>
        </w:rPr>
        <w:t>В этом смысле я</w:t>
      </w:r>
      <w:bookmarkStart w:id="72" w:name="player_bm_03303766"/>
      <w:bookmarkEnd w:id="72"/>
      <w:r>
        <w:rPr>
          <w:szCs w:val="40"/>
        </w:rPr>
        <w:t xml:space="preserve"> рада, что сегодняшняя конференц</w:t>
      </w:r>
      <w:bookmarkStart w:id="73" w:name="player_bm_03308842"/>
      <w:bookmarkEnd w:id="73"/>
      <w:r>
        <w:rPr>
          <w:szCs w:val="40"/>
        </w:rPr>
        <w:t>ия по случаю 25-летия российского Конституционного Суда нам позволяет в такой</w:t>
      </w:r>
      <w:bookmarkStart w:id="74" w:name="player_bm_03314650"/>
      <w:bookmarkEnd w:id="74"/>
      <w:r>
        <w:rPr>
          <w:szCs w:val="40"/>
        </w:rPr>
        <w:t xml:space="preserve"> прекрасной обстановке вести взаимные беседы здесь, в Санкт-Петербурге. </w:t>
      </w:r>
    </w:p>
    <w:p w:rsidR="00262CE6" w:rsidRDefault="00262CE6" w:rsidP="00263293">
      <w:pPr>
        <w:spacing w:line="360" w:lineRule="auto"/>
        <w:ind w:firstLine="709"/>
        <w:rPr>
          <w:szCs w:val="40"/>
        </w:rPr>
      </w:pPr>
      <w:bookmarkStart w:id="75" w:name="player_bm_03319651"/>
      <w:bookmarkEnd w:id="75"/>
      <w:r>
        <w:rPr>
          <w:szCs w:val="40"/>
        </w:rPr>
        <w:t>Ещ</w:t>
      </w:r>
      <w:r w:rsidR="00263293">
        <w:rPr>
          <w:szCs w:val="40"/>
        </w:rPr>
        <w:t>е</w:t>
      </w:r>
      <w:r>
        <w:rPr>
          <w:szCs w:val="40"/>
        </w:rPr>
        <w:t xml:space="preserve"> раз большое спасибо за приглашение</w:t>
      </w:r>
      <w:bookmarkStart w:id="76" w:name="player_bm_03324792"/>
      <w:bookmarkEnd w:id="76"/>
      <w:r>
        <w:rPr>
          <w:szCs w:val="40"/>
        </w:rPr>
        <w:t>. Федеральному Конституционному Суду Российской Федерации я желаю для будущего всего н</w:t>
      </w:r>
      <w:bookmarkStart w:id="77" w:name="player_bm_03330186"/>
      <w:bookmarkEnd w:id="77"/>
      <w:r>
        <w:rPr>
          <w:szCs w:val="40"/>
        </w:rPr>
        <w:t>аилучшего, больших успехов в решении ваших ответственных задач.</w:t>
      </w:r>
    </w:p>
    <w:p w:rsidR="00802729" w:rsidRDefault="00262CE6" w:rsidP="00263293">
      <w:pPr>
        <w:spacing w:line="360" w:lineRule="auto"/>
        <w:ind w:firstLine="709"/>
      </w:pPr>
      <w:r>
        <w:rPr>
          <w:szCs w:val="40"/>
        </w:rPr>
        <w:t>Спасибо.</w:t>
      </w:r>
    </w:p>
    <w:sectPr w:rsidR="00802729" w:rsidSect="0026329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DC" w:rsidRDefault="005234DC" w:rsidP="00263293">
      <w:pPr>
        <w:spacing w:line="240" w:lineRule="auto"/>
      </w:pPr>
      <w:r>
        <w:separator/>
      </w:r>
    </w:p>
  </w:endnote>
  <w:endnote w:type="continuationSeparator" w:id="0">
    <w:p w:rsidR="005234DC" w:rsidRDefault="005234DC" w:rsidP="00263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DC" w:rsidRDefault="005234DC" w:rsidP="00263293">
      <w:pPr>
        <w:spacing w:line="240" w:lineRule="auto"/>
      </w:pPr>
      <w:r>
        <w:separator/>
      </w:r>
    </w:p>
  </w:footnote>
  <w:footnote w:type="continuationSeparator" w:id="0">
    <w:p w:rsidR="005234DC" w:rsidRDefault="005234DC" w:rsidP="002632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757904"/>
      <w:docPartObj>
        <w:docPartGallery w:val="Page Numbers (Top of Page)"/>
        <w:docPartUnique/>
      </w:docPartObj>
    </w:sdtPr>
    <w:sdtEndPr/>
    <w:sdtContent>
      <w:p w:rsidR="00263293" w:rsidRDefault="002632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7A3">
          <w:rPr>
            <w:noProof/>
          </w:rPr>
          <w:t>3</w:t>
        </w:r>
        <w:r>
          <w:fldChar w:fldCharType="end"/>
        </w:r>
      </w:p>
    </w:sdtContent>
  </w:sdt>
  <w:p w:rsidR="00263293" w:rsidRDefault="002632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E6"/>
    <w:rsid w:val="000E062A"/>
    <w:rsid w:val="001F7CCF"/>
    <w:rsid w:val="00262CE6"/>
    <w:rsid w:val="00263293"/>
    <w:rsid w:val="002800A9"/>
    <w:rsid w:val="002F67A3"/>
    <w:rsid w:val="00333E95"/>
    <w:rsid w:val="004E6F37"/>
    <w:rsid w:val="005234DC"/>
    <w:rsid w:val="006A3A55"/>
    <w:rsid w:val="006D0CE2"/>
    <w:rsid w:val="0076714E"/>
    <w:rsid w:val="0080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6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9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2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2632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2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6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9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2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2632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2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YTS2AAM2MAMQ-216-48</_dlc_DocId>
    <_dlc_DocIdUrl xmlns="5eaa5de6-3da6-4bfb-bdf9-3a6adb29c1e4">
      <Url>http://www.ksrf.ru/ru/Info/Conferences/_layouts/DocIdRedir.aspx?ID=YTS2AAM2MAMQ-216-48</Url>
      <Description>YTS2AAM2MAMQ-216-48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8658CFB3-5D93-48C7-B7EB-D82476AADC6A}"/>
</file>

<file path=customXml/itemProps2.xml><?xml version="1.0" encoding="utf-8"?>
<ds:datastoreItem xmlns:ds="http://schemas.openxmlformats.org/officeDocument/2006/customXml" ds:itemID="{4060D5D4-B1C9-4D53-8A91-F6C1FE9236C9}"/>
</file>

<file path=customXml/itemProps3.xml><?xml version="1.0" encoding="utf-8"?>
<ds:datastoreItem xmlns:ds="http://schemas.openxmlformats.org/officeDocument/2006/customXml" ds:itemID="{185C5E4D-F963-485E-B8B7-A5CB5FB36923}"/>
</file>

<file path=customXml/itemProps4.xml><?xml version="1.0" encoding="utf-8"?>
<ds:datastoreItem xmlns:ds="http://schemas.openxmlformats.org/officeDocument/2006/customXml" ds:itemID="{0DDE64A3-653B-460C-BEB8-2D47E88CB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Курносов Дмитрий Дмитриевич</cp:lastModifiedBy>
  <cp:revision>9</cp:revision>
  <dcterms:created xsi:type="dcterms:W3CDTF">2016-06-20T08:00:00Z</dcterms:created>
  <dcterms:modified xsi:type="dcterms:W3CDTF">2016-07-18T11:12:00Z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d1e2b797-cf42-4816-94d8-6e174aa61ec9</vt:lpwstr>
  </property>
  <property fmtid="{D5CDD505-2E9C-101B-9397-08002B2CF9AE}" pid="4" name="Order">
    <vt:r8>4800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