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C8" w:rsidRPr="009870C8" w:rsidRDefault="009870C8" w:rsidP="009870C8">
      <w:pPr>
        <w:pStyle w:val="a3"/>
        <w:shd w:val="clear" w:color="auto" w:fill="FFFFFF"/>
        <w:spacing w:before="0" w:beforeAutospacing="0" w:after="0" w:afterAutospacing="0" w:line="360" w:lineRule="auto"/>
        <w:ind w:firstLine="709"/>
        <w:jc w:val="center"/>
        <w:rPr>
          <w:rFonts w:eastAsia="Calibri"/>
          <w:b/>
          <w:bCs/>
          <w:sz w:val="28"/>
          <w:szCs w:val="28"/>
          <w:lang w:eastAsia="en-US"/>
        </w:rPr>
      </w:pPr>
      <w:r w:rsidRPr="009870C8">
        <w:rPr>
          <w:rFonts w:eastAsia="Calibri"/>
          <w:b/>
          <w:bCs/>
          <w:sz w:val="28"/>
          <w:szCs w:val="28"/>
          <w:lang w:eastAsia="en-US"/>
        </w:rPr>
        <w:t>Конституционный контроль как форма правотворчества Конституционного Суда Азербайджана</w:t>
      </w:r>
    </w:p>
    <w:p w:rsidR="009870C8" w:rsidRDefault="009870C8" w:rsidP="009870C8">
      <w:pPr>
        <w:pStyle w:val="a3"/>
        <w:shd w:val="clear" w:color="auto" w:fill="FFFFFF"/>
        <w:spacing w:before="0" w:beforeAutospacing="0" w:after="0" w:afterAutospacing="0" w:line="360" w:lineRule="auto"/>
        <w:rPr>
          <w:rFonts w:eastAsia="Calibri"/>
          <w:b/>
          <w:bCs/>
          <w:sz w:val="28"/>
          <w:szCs w:val="28"/>
          <w:lang w:val="en-US" w:eastAsia="en-US"/>
        </w:rPr>
      </w:pPr>
    </w:p>
    <w:p w:rsidR="006F584A" w:rsidRPr="009870C8" w:rsidRDefault="009870C8" w:rsidP="009870C8">
      <w:pPr>
        <w:pStyle w:val="a3"/>
        <w:shd w:val="clear" w:color="auto" w:fill="FFFFFF"/>
        <w:spacing w:before="0" w:beforeAutospacing="0" w:after="0" w:afterAutospacing="0" w:line="360" w:lineRule="auto"/>
        <w:rPr>
          <w:rFonts w:eastAsia="Calibri"/>
          <w:b/>
          <w:bCs/>
          <w:i/>
          <w:sz w:val="28"/>
          <w:szCs w:val="28"/>
          <w:lang w:eastAsia="en-US"/>
        </w:rPr>
      </w:pPr>
      <w:r w:rsidRPr="009870C8">
        <w:rPr>
          <w:rFonts w:eastAsia="Calibri"/>
          <w:b/>
          <w:bCs/>
          <w:i/>
          <w:sz w:val="28"/>
          <w:szCs w:val="28"/>
          <w:lang w:eastAsia="en-US"/>
        </w:rPr>
        <w:t xml:space="preserve">Абдуллаев </w:t>
      </w:r>
      <w:r w:rsidR="00061D32" w:rsidRPr="009870C8">
        <w:rPr>
          <w:rFonts w:eastAsia="Calibri"/>
          <w:b/>
          <w:bCs/>
          <w:i/>
          <w:sz w:val="28"/>
          <w:szCs w:val="28"/>
          <w:lang w:eastAsia="en-US"/>
        </w:rPr>
        <w:t>Ф.</w:t>
      </w:r>
      <w:r w:rsidRPr="009870C8">
        <w:rPr>
          <w:rFonts w:eastAsia="Calibri"/>
          <w:bCs/>
          <w:i/>
          <w:sz w:val="28"/>
          <w:szCs w:val="28"/>
          <w:lang w:eastAsia="en-US"/>
        </w:rPr>
        <w:t xml:space="preserve">, </w:t>
      </w:r>
      <w:r w:rsidR="006F584A" w:rsidRPr="009870C8">
        <w:rPr>
          <w:rFonts w:eastAsia="Calibri"/>
          <w:bCs/>
          <w:i/>
          <w:sz w:val="28"/>
          <w:szCs w:val="28"/>
          <w:lang w:eastAsia="en-US"/>
        </w:rPr>
        <w:t>Председатель Конституци</w:t>
      </w:r>
      <w:bookmarkStart w:id="0" w:name="_GoBack"/>
      <w:bookmarkEnd w:id="0"/>
      <w:r w:rsidR="006F584A" w:rsidRPr="009870C8">
        <w:rPr>
          <w:rFonts w:eastAsia="Calibri"/>
          <w:bCs/>
          <w:i/>
          <w:sz w:val="28"/>
          <w:szCs w:val="28"/>
          <w:lang w:eastAsia="en-US"/>
        </w:rPr>
        <w:t>онного Суда</w:t>
      </w:r>
      <w:r w:rsidRPr="009870C8">
        <w:rPr>
          <w:rFonts w:eastAsia="Calibri"/>
          <w:bCs/>
          <w:i/>
          <w:sz w:val="28"/>
          <w:szCs w:val="28"/>
          <w:lang w:eastAsia="en-US"/>
        </w:rPr>
        <w:t xml:space="preserve"> </w:t>
      </w:r>
      <w:r w:rsidR="006F584A" w:rsidRPr="009870C8">
        <w:rPr>
          <w:rFonts w:eastAsia="Calibri"/>
          <w:bCs/>
          <w:i/>
          <w:sz w:val="28"/>
          <w:szCs w:val="28"/>
          <w:lang w:eastAsia="en-US"/>
        </w:rPr>
        <w:t>Азербайджанской Республики</w:t>
      </w:r>
    </w:p>
    <w:p w:rsidR="006F584A" w:rsidRDefault="006F584A" w:rsidP="002C3D61">
      <w:pPr>
        <w:pStyle w:val="a3"/>
        <w:shd w:val="clear" w:color="auto" w:fill="FFFFFF"/>
        <w:spacing w:before="0" w:beforeAutospacing="0" w:after="0" w:afterAutospacing="0" w:line="360" w:lineRule="auto"/>
        <w:ind w:firstLine="709"/>
        <w:jc w:val="both"/>
        <w:rPr>
          <w:sz w:val="28"/>
          <w:szCs w:val="28"/>
        </w:rPr>
      </w:pPr>
    </w:p>
    <w:p w:rsidR="006F584A" w:rsidRPr="006F584A" w:rsidRDefault="006F584A" w:rsidP="002C3D61">
      <w:pPr>
        <w:pStyle w:val="a3"/>
        <w:shd w:val="clear" w:color="auto" w:fill="FFFFFF"/>
        <w:spacing w:before="0" w:beforeAutospacing="0" w:after="0" w:afterAutospacing="0" w:line="360" w:lineRule="auto"/>
        <w:ind w:firstLine="709"/>
        <w:jc w:val="both"/>
        <w:rPr>
          <w:sz w:val="28"/>
          <w:szCs w:val="28"/>
        </w:rPr>
      </w:pPr>
      <w:r>
        <w:rPr>
          <w:sz w:val="28"/>
          <w:szCs w:val="28"/>
        </w:rPr>
        <w:t>Уважаемый Валерий Дмитриевич</w:t>
      </w:r>
      <w:r w:rsidRPr="006F584A">
        <w:rPr>
          <w:sz w:val="28"/>
          <w:szCs w:val="28"/>
        </w:rPr>
        <w:t>,</w:t>
      </w:r>
    </w:p>
    <w:p w:rsidR="006F584A" w:rsidRDefault="006F584A" w:rsidP="002C3D61">
      <w:pPr>
        <w:pStyle w:val="a3"/>
        <w:shd w:val="clear" w:color="auto" w:fill="FFFFFF"/>
        <w:spacing w:before="0" w:beforeAutospacing="0" w:after="0" w:afterAutospacing="0" w:line="360" w:lineRule="auto"/>
        <w:ind w:firstLine="709"/>
        <w:jc w:val="both"/>
        <w:rPr>
          <w:sz w:val="28"/>
          <w:szCs w:val="28"/>
        </w:rPr>
      </w:pPr>
      <w:r>
        <w:rPr>
          <w:sz w:val="28"/>
          <w:szCs w:val="28"/>
        </w:rPr>
        <w:t>Уважаемые судьи Конституционного Суда Российской Федерации,</w:t>
      </w:r>
    </w:p>
    <w:p w:rsidR="006F584A" w:rsidRDefault="006F584A" w:rsidP="002C3D61">
      <w:pPr>
        <w:pStyle w:val="a3"/>
        <w:shd w:val="clear" w:color="auto" w:fill="FFFFFF"/>
        <w:spacing w:before="0" w:beforeAutospacing="0" w:after="0" w:afterAutospacing="0" w:line="360" w:lineRule="auto"/>
        <w:ind w:firstLine="709"/>
        <w:jc w:val="both"/>
        <w:rPr>
          <w:sz w:val="28"/>
          <w:szCs w:val="28"/>
        </w:rPr>
      </w:pPr>
      <w:r>
        <w:rPr>
          <w:sz w:val="28"/>
          <w:szCs w:val="28"/>
        </w:rPr>
        <w:t>Уважаемые участники конференции,</w:t>
      </w:r>
    </w:p>
    <w:p w:rsidR="006F584A" w:rsidRDefault="006F584A" w:rsidP="002C3D61">
      <w:pPr>
        <w:pStyle w:val="a3"/>
        <w:shd w:val="clear" w:color="auto" w:fill="FFFFFF"/>
        <w:spacing w:before="0" w:beforeAutospacing="0" w:after="0" w:afterAutospacing="0" w:line="360" w:lineRule="auto"/>
        <w:ind w:firstLine="709"/>
        <w:jc w:val="both"/>
        <w:rPr>
          <w:sz w:val="28"/>
          <w:szCs w:val="28"/>
        </w:rPr>
      </w:pPr>
      <w:r>
        <w:rPr>
          <w:sz w:val="28"/>
          <w:szCs w:val="28"/>
        </w:rPr>
        <w:t>Дамы и господа</w:t>
      </w:r>
      <w:r w:rsidR="002C3D61">
        <w:rPr>
          <w:sz w:val="28"/>
          <w:szCs w:val="28"/>
        </w:rPr>
        <w:t>!</w:t>
      </w:r>
    </w:p>
    <w:p w:rsidR="006F584A" w:rsidRDefault="006F584A" w:rsidP="002C3D61">
      <w:pPr>
        <w:pStyle w:val="a3"/>
        <w:shd w:val="clear" w:color="auto" w:fill="FFFFFF"/>
        <w:spacing w:before="0" w:beforeAutospacing="0" w:after="0" w:afterAutospacing="0" w:line="360" w:lineRule="auto"/>
        <w:ind w:firstLine="709"/>
        <w:jc w:val="both"/>
        <w:rPr>
          <w:sz w:val="28"/>
          <w:szCs w:val="28"/>
        </w:rPr>
      </w:pPr>
      <w:r>
        <w:rPr>
          <w:sz w:val="28"/>
          <w:szCs w:val="28"/>
        </w:rPr>
        <w:t>Прежде всего, хотелось бы еще раз по</w:t>
      </w:r>
      <w:r w:rsidR="002C3D61">
        <w:rPr>
          <w:sz w:val="28"/>
          <w:szCs w:val="28"/>
        </w:rPr>
        <w:t>з</w:t>
      </w:r>
      <w:r>
        <w:rPr>
          <w:sz w:val="28"/>
          <w:szCs w:val="28"/>
        </w:rPr>
        <w:t>дравить Конституционный Суд Российской Федерации со знаменательной датой. В историческом контексте четверть века – небольшой срок, но осуществленная Конституционным Судом России за этот период деятельность представляет собой огромный правовой пласт, послуживший важнейшим фундаментом в становлении и развитии современной российской государственности. Желаем нашим российским коллегам дальнейшей плодотворной работы и успехов в осуществлении возложенной на них благородной миссии.</w:t>
      </w:r>
    </w:p>
    <w:p w:rsidR="006F584A" w:rsidRDefault="006F584A" w:rsidP="002C3D61">
      <w:pPr>
        <w:pStyle w:val="a3"/>
        <w:shd w:val="clear" w:color="auto" w:fill="FFFFFF"/>
        <w:spacing w:before="0" w:beforeAutospacing="0" w:after="0" w:afterAutospacing="0" w:line="360" w:lineRule="auto"/>
        <w:ind w:firstLine="709"/>
        <w:jc w:val="both"/>
        <w:rPr>
          <w:sz w:val="28"/>
          <w:szCs w:val="28"/>
        </w:rPr>
      </w:pPr>
      <w:r>
        <w:rPr>
          <w:sz w:val="28"/>
          <w:szCs w:val="28"/>
        </w:rPr>
        <w:t>Уважаемые участники конференции</w:t>
      </w:r>
      <w:r w:rsidR="002C3D61">
        <w:rPr>
          <w:sz w:val="28"/>
          <w:szCs w:val="28"/>
        </w:rPr>
        <w:t>!</w:t>
      </w:r>
    </w:p>
    <w:p w:rsidR="006F584A" w:rsidRPr="00D22C10" w:rsidRDefault="006F584A" w:rsidP="002C3D61">
      <w:pPr>
        <w:pStyle w:val="a3"/>
        <w:shd w:val="clear" w:color="auto" w:fill="FFFFFF"/>
        <w:spacing w:before="0" w:beforeAutospacing="0" w:after="0" w:afterAutospacing="0" w:line="360" w:lineRule="auto"/>
        <w:ind w:firstLine="709"/>
        <w:jc w:val="both"/>
        <w:rPr>
          <w:sz w:val="28"/>
          <w:szCs w:val="28"/>
        </w:rPr>
      </w:pPr>
      <w:r>
        <w:rPr>
          <w:sz w:val="28"/>
          <w:szCs w:val="28"/>
        </w:rPr>
        <w:t>В современном обществе</w:t>
      </w:r>
      <w:r w:rsidRPr="00D22C10">
        <w:rPr>
          <w:sz w:val="28"/>
          <w:szCs w:val="28"/>
        </w:rPr>
        <w:t xml:space="preserve"> преобразования</w:t>
      </w:r>
      <w:r>
        <w:rPr>
          <w:sz w:val="28"/>
          <w:szCs w:val="28"/>
        </w:rPr>
        <w:t>,</w:t>
      </w:r>
      <w:r w:rsidRPr="00D22C10">
        <w:rPr>
          <w:sz w:val="28"/>
          <w:szCs w:val="28"/>
        </w:rPr>
        <w:t xml:space="preserve"> п</w:t>
      </w:r>
      <w:r>
        <w:rPr>
          <w:sz w:val="28"/>
          <w:szCs w:val="28"/>
        </w:rPr>
        <w:t>роисходящие в социуме,</w:t>
      </w:r>
      <w:r w:rsidRPr="00D22C10">
        <w:rPr>
          <w:sz w:val="28"/>
          <w:szCs w:val="28"/>
        </w:rPr>
        <w:t xml:space="preserve"> все чаще находят свое отражение в правотворческой деятельности. На протяжении последних десятилетий </w:t>
      </w:r>
      <w:r>
        <w:rPr>
          <w:sz w:val="28"/>
          <w:szCs w:val="28"/>
        </w:rPr>
        <w:t>в большинстве стран</w:t>
      </w:r>
      <w:r w:rsidRPr="00D22C10">
        <w:rPr>
          <w:sz w:val="28"/>
          <w:szCs w:val="28"/>
        </w:rPr>
        <w:t xml:space="preserve"> были радикально изменены практически все отрасли как материального</w:t>
      </w:r>
      <w:r>
        <w:rPr>
          <w:sz w:val="28"/>
          <w:szCs w:val="28"/>
        </w:rPr>
        <w:t>,</w:t>
      </w:r>
      <w:r w:rsidRPr="00D22C10">
        <w:rPr>
          <w:sz w:val="28"/>
          <w:szCs w:val="28"/>
        </w:rPr>
        <w:t xml:space="preserve"> та</w:t>
      </w:r>
      <w:r>
        <w:rPr>
          <w:sz w:val="28"/>
          <w:szCs w:val="28"/>
        </w:rPr>
        <w:t>к и процессуального права. О</w:t>
      </w:r>
      <w:r w:rsidRPr="00D22C10">
        <w:rPr>
          <w:sz w:val="28"/>
          <w:szCs w:val="28"/>
        </w:rPr>
        <w:t xml:space="preserve">пыт свидетельствует, что при реформировании системы права </w:t>
      </w:r>
      <w:r>
        <w:rPr>
          <w:sz w:val="28"/>
          <w:szCs w:val="28"/>
        </w:rPr>
        <w:t>проявляются</w:t>
      </w:r>
      <w:r w:rsidRPr="00D22C10">
        <w:rPr>
          <w:sz w:val="28"/>
          <w:szCs w:val="28"/>
        </w:rPr>
        <w:t xml:space="preserve"> проблемы несогласованности и противоречивости, неясности законодательства, возникают сложности в процессе адаптации законов к изменяющимся экономическим и социальным </w:t>
      </w:r>
      <w:r>
        <w:rPr>
          <w:sz w:val="28"/>
          <w:szCs w:val="28"/>
        </w:rPr>
        <w:t>реалиям</w:t>
      </w:r>
      <w:r w:rsidRPr="00D22C10">
        <w:rPr>
          <w:sz w:val="28"/>
          <w:szCs w:val="28"/>
        </w:rPr>
        <w:t>.</w:t>
      </w:r>
    </w:p>
    <w:p w:rsidR="006F584A" w:rsidRDefault="006F584A" w:rsidP="002C3D61">
      <w:pPr>
        <w:pStyle w:val="a3"/>
        <w:shd w:val="clear" w:color="auto" w:fill="FFFFFF"/>
        <w:spacing w:before="0" w:beforeAutospacing="0" w:after="0" w:afterAutospacing="0" w:line="360" w:lineRule="auto"/>
        <w:ind w:firstLine="709"/>
        <w:jc w:val="both"/>
        <w:rPr>
          <w:sz w:val="28"/>
          <w:szCs w:val="28"/>
        </w:rPr>
      </w:pPr>
      <w:r w:rsidRPr="00D22C10">
        <w:rPr>
          <w:sz w:val="28"/>
          <w:szCs w:val="28"/>
        </w:rPr>
        <w:t xml:space="preserve">В подобных условиях особую актуальность приобретает интерпретационная </w:t>
      </w:r>
      <w:r>
        <w:rPr>
          <w:sz w:val="28"/>
          <w:szCs w:val="28"/>
        </w:rPr>
        <w:t>деятельность</w:t>
      </w:r>
      <w:r w:rsidRPr="00D22C10">
        <w:rPr>
          <w:sz w:val="28"/>
          <w:szCs w:val="28"/>
        </w:rPr>
        <w:t>, направленная на со</w:t>
      </w:r>
      <w:r>
        <w:rPr>
          <w:sz w:val="28"/>
          <w:szCs w:val="28"/>
        </w:rPr>
        <w:t xml:space="preserve">вершенствование норм </w:t>
      </w:r>
      <w:r>
        <w:rPr>
          <w:sz w:val="28"/>
          <w:szCs w:val="28"/>
        </w:rPr>
        <w:lastRenderedPageBreak/>
        <w:t>права, точное, ясное</w:t>
      </w:r>
      <w:r w:rsidRPr="00D22C10">
        <w:rPr>
          <w:sz w:val="28"/>
          <w:szCs w:val="28"/>
        </w:rPr>
        <w:t xml:space="preserve"> и единообразное толкование </w:t>
      </w:r>
      <w:r>
        <w:rPr>
          <w:sz w:val="28"/>
          <w:szCs w:val="28"/>
        </w:rPr>
        <w:t>законодательных</w:t>
      </w:r>
      <w:r w:rsidRPr="00D22C10">
        <w:rPr>
          <w:sz w:val="28"/>
          <w:szCs w:val="28"/>
        </w:rPr>
        <w:t xml:space="preserve"> актов, что</w:t>
      </w:r>
      <w:r w:rsidR="001C37F5">
        <w:rPr>
          <w:sz w:val="28"/>
          <w:szCs w:val="28"/>
        </w:rPr>
        <w:t>,</w:t>
      </w:r>
      <w:r w:rsidRPr="00D22C10">
        <w:rPr>
          <w:sz w:val="28"/>
          <w:szCs w:val="28"/>
        </w:rPr>
        <w:t xml:space="preserve"> в свою очередь</w:t>
      </w:r>
      <w:r w:rsidR="001C37F5">
        <w:rPr>
          <w:sz w:val="28"/>
          <w:szCs w:val="28"/>
        </w:rPr>
        <w:t>,</w:t>
      </w:r>
      <w:r w:rsidRPr="00D22C10">
        <w:rPr>
          <w:sz w:val="28"/>
          <w:szCs w:val="28"/>
        </w:rPr>
        <w:t xml:space="preserve"> обеспечивает</w:t>
      </w:r>
      <w:r w:rsidR="002C3D61">
        <w:rPr>
          <w:sz w:val="28"/>
          <w:szCs w:val="28"/>
        </w:rPr>
        <w:t xml:space="preserve"> </w:t>
      </w:r>
      <w:r w:rsidRPr="00D22C10">
        <w:rPr>
          <w:sz w:val="28"/>
          <w:szCs w:val="28"/>
        </w:rPr>
        <w:t>эффективность их применения.</w:t>
      </w:r>
    </w:p>
    <w:p w:rsidR="006F584A" w:rsidRPr="00D22C10" w:rsidRDefault="006F584A" w:rsidP="002C3D61">
      <w:pPr>
        <w:pStyle w:val="a3"/>
        <w:shd w:val="clear" w:color="auto" w:fill="FFFFFF"/>
        <w:spacing w:before="0" w:beforeAutospacing="0" w:after="0" w:afterAutospacing="0" w:line="360" w:lineRule="auto"/>
        <w:ind w:firstLine="709"/>
        <w:jc w:val="both"/>
        <w:rPr>
          <w:sz w:val="28"/>
          <w:szCs w:val="28"/>
        </w:rPr>
      </w:pPr>
      <w:r w:rsidRPr="00D22C10">
        <w:rPr>
          <w:sz w:val="28"/>
          <w:szCs w:val="28"/>
        </w:rPr>
        <w:t>В данном контексте уникальна роль конституционного суда,</w:t>
      </w:r>
      <w:r>
        <w:rPr>
          <w:sz w:val="28"/>
          <w:szCs w:val="28"/>
        </w:rPr>
        <w:t xml:space="preserve"> являющегося орга</w:t>
      </w:r>
      <w:r w:rsidRPr="00D22C10">
        <w:rPr>
          <w:sz w:val="28"/>
          <w:szCs w:val="28"/>
        </w:rPr>
        <w:t>ном государственной власти, в обязанность которого входи</w:t>
      </w:r>
      <w:r>
        <w:rPr>
          <w:sz w:val="28"/>
          <w:szCs w:val="28"/>
        </w:rPr>
        <w:t>т подчинение политики праву</w:t>
      </w:r>
      <w:r w:rsidRPr="00D22C10">
        <w:rPr>
          <w:sz w:val="28"/>
          <w:szCs w:val="28"/>
        </w:rPr>
        <w:t>.</w:t>
      </w:r>
    </w:p>
    <w:p w:rsidR="006F584A" w:rsidRPr="009A4E8E" w:rsidRDefault="006F584A" w:rsidP="002C3D61">
      <w:pPr>
        <w:pStyle w:val="a3"/>
        <w:shd w:val="clear" w:color="auto" w:fill="FFFFFF"/>
        <w:spacing w:before="0" w:beforeAutospacing="0" w:after="0" w:afterAutospacing="0" w:line="360" w:lineRule="auto"/>
        <w:ind w:firstLine="709"/>
        <w:jc w:val="both"/>
        <w:rPr>
          <w:b/>
          <w:sz w:val="28"/>
          <w:szCs w:val="28"/>
        </w:rPr>
      </w:pPr>
      <w:r>
        <w:rPr>
          <w:sz w:val="28"/>
          <w:szCs w:val="28"/>
        </w:rPr>
        <w:t>Решениям</w:t>
      </w:r>
      <w:r w:rsidRPr="00D22C10">
        <w:rPr>
          <w:sz w:val="28"/>
          <w:szCs w:val="28"/>
        </w:rPr>
        <w:t xml:space="preserve"> </w:t>
      </w:r>
      <w:r w:rsidR="002C3D61">
        <w:rPr>
          <w:sz w:val="28"/>
          <w:szCs w:val="28"/>
        </w:rPr>
        <w:t>к</w:t>
      </w:r>
      <w:r w:rsidRPr="00D22C10">
        <w:rPr>
          <w:sz w:val="28"/>
          <w:szCs w:val="28"/>
        </w:rPr>
        <w:t xml:space="preserve">онституционного </w:t>
      </w:r>
      <w:r w:rsidR="002C3D61">
        <w:rPr>
          <w:sz w:val="28"/>
          <w:szCs w:val="28"/>
        </w:rPr>
        <w:t>с</w:t>
      </w:r>
      <w:r w:rsidRPr="00D22C10">
        <w:rPr>
          <w:sz w:val="28"/>
          <w:szCs w:val="28"/>
        </w:rPr>
        <w:t>уда присущи</w:t>
      </w:r>
      <w:r w:rsidRPr="00D22C10">
        <w:rPr>
          <w:rStyle w:val="apple-converted-space"/>
          <w:sz w:val="28"/>
          <w:szCs w:val="28"/>
        </w:rPr>
        <w:t> </w:t>
      </w:r>
      <w:r w:rsidRPr="00D22C10">
        <w:rPr>
          <w:sz w:val="28"/>
          <w:szCs w:val="28"/>
        </w:rPr>
        <w:t xml:space="preserve">свойства нормативно-правовых актов, так как они направлены не только на толкование, выявление подлинного смысла и отмену норм права, но и на изменение сферы их действия. В результате решения </w:t>
      </w:r>
      <w:r w:rsidR="002C3D61">
        <w:rPr>
          <w:sz w:val="28"/>
          <w:szCs w:val="28"/>
        </w:rPr>
        <w:t>к</w:t>
      </w:r>
      <w:r w:rsidRPr="00D22C10">
        <w:rPr>
          <w:sz w:val="28"/>
          <w:szCs w:val="28"/>
        </w:rPr>
        <w:t xml:space="preserve">онституционного </w:t>
      </w:r>
      <w:r w:rsidR="002C3D61">
        <w:rPr>
          <w:sz w:val="28"/>
          <w:szCs w:val="28"/>
        </w:rPr>
        <w:t>с</w:t>
      </w:r>
      <w:r w:rsidRPr="00D22C10">
        <w:rPr>
          <w:sz w:val="28"/>
          <w:szCs w:val="28"/>
        </w:rPr>
        <w:t>уда конкретная правовая норма теряет силу, «удаляется» из правовой системы, что</w:t>
      </w:r>
      <w:r w:rsidR="001C37F5">
        <w:rPr>
          <w:sz w:val="28"/>
          <w:szCs w:val="28"/>
        </w:rPr>
        <w:t>,</w:t>
      </w:r>
      <w:r w:rsidRPr="00D22C10">
        <w:rPr>
          <w:sz w:val="28"/>
          <w:szCs w:val="28"/>
        </w:rPr>
        <w:t xml:space="preserve"> в свою очередь, приводит к изменениям в нормативно-правовом массиве, оказывает регулирующее воздействие на общественные отношения</w:t>
      </w:r>
      <w:r w:rsidRPr="00AC00D9">
        <w:rPr>
          <w:sz w:val="28"/>
          <w:szCs w:val="28"/>
        </w:rPr>
        <w:t>.</w:t>
      </w:r>
      <w:r w:rsidRPr="009A4E8E">
        <w:rPr>
          <w:b/>
          <w:sz w:val="28"/>
          <w:szCs w:val="28"/>
        </w:rPr>
        <w:t xml:space="preserve"> </w:t>
      </w:r>
    </w:p>
    <w:p w:rsidR="006F584A" w:rsidRPr="00D22C10" w:rsidRDefault="006F584A" w:rsidP="002C3D61">
      <w:pPr>
        <w:pStyle w:val="a3"/>
        <w:shd w:val="clear" w:color="auto" w:fill="FFFFFF"/>
        <w:spacing w:before="0" w:beforeAutospacing="0" w:after="0" w:afterAutospacing="0" w:line="360" w:lineRule="auto"/>
        <w:ind w:firstLine="709"/>
        <w:jc w:val="both"/>
        <w:rPr>
          <w:sz w:val="28"/>
          <w:szCs w:val="28"/>
        </w:rPr>
      </w:pPr>
      <w:r w:rsidRPr="00D22C10">
        <w:rPr>
          <w:sz w:val="28"/>
          <w:szCs w:val="28"/>
        </w:rPr>
        <w:t>Однако</w:t>
      </w:r>
      <w:r w:rsidR="002C3D61">
        <w:rPr>
          <w:sz w:val="28"/>
          <w:szCs w:val="28"/>
        </w:rPr>
        <w:t xml:space="preserve"> роль с</w:t>
      </w:r>
      <w:r w:rsidRPr="00D22C10">
        <w:rPr>
          <w:sz w:val="28"/>
          <w:szCs w:val="28"/>
        </w:rPr>
        <w:t>у</w:t>
      </w:r>
      <w:r>
        <w:rPr>
          <w:sz w:val="28"/>
          <w:szCs w:val="28"/>
        </w:rPr>
        <w:t>да не сводится исключительно</w:t>
      </w:r>
      <w:r w:rsidR="001C37F5">
        <w:rPr>
          <w:sz w:val="28"/>
          <w:szCs w:val="28"/>
        </w:rPr>
        <w:t xml:space="preserve"> к</w:t>
      </w:r>
      <w:r>
        <w:rPr>
          <w:sz w:val="28"/>
          <w:szCs w:val="28"/>
        </w:rPr>
        <w:t xml:space="preserve"> </w:t>
      </w:r>
      <w:r w:rsidRPr="00D22C10">
        <w:rPr>
          <w:sz w:val="28"/>
          <w:szCs w:val="28"/>
        </w:rPr>
        <w:t xml:space="preserve">отмене </w:t>
      </w:r>
      <w:r>
        <w:rPr>
          <w:sz w:val="28"/>
          <w:szCs w:val="28"/>
        </w:rPr>
        <w:t xml:space="preserve">правового </w:t>
      </w:r>
      <w:r w:rsidRPr="00D22C10">
        <w:rPr>
          <w:sz w:val="28"/>
          <w:szCs w:val="28"/>
        </w:rPr>
        <w:t xml:space="preserve">акта. Признание закона </w:t>
      </w:r>
      <w:proofErr w:type="gramStart"/>
      <w:r w:rsidRPr="00D22C10">
        <w:rPr>
          <w:sz w:val="28"/>
          <w:szCs w:val="28"/>
        </w:rPr>
        <w:t>неконституционным</w:t>
      </w:r>
      <w:proofErr w:type="gramEnd"/>
      <w:r w:rsidRPr="00D22C10">
        <w:rPr>
          <w:sz w:val="28"/>
          <w:szCs w:val="28"/>
        </w:rPr>
        <w:t xml:space="preserve"> всегда опирается на толкование, которое раскрывает подлинный смысл конституционно-правовых принципов и норм, и в этом контексте</w:t>
      </w:r>
      <w:r w:rsidR="002C3D61">
        <w:rPr>
          <w:sz w:val="28"/>
          <w:szCs w:val="28"/>
        </w:rPr>
        <w:t xml:space="preserve"> – </w:t>
      </w:r>
      <w:r w:rsidRPr="00D22C10">
        <w:rPr>
          <w:sz w:val="28"/>
          <w:szCs w:val="28"/>
        </w:rPr>
        <w:t xml:space="preserve">должное содержание проверяемого акта. Думается, в этом свете справедлива характеристика </w:t>
      </w:r>
      <w:r w:rsidR="002C3D61">
        <w:rPr>
          <w:sz w:val="28"/>
          <w:szCs w:val="28"/>
        </w:rPr>
        <w:t>к</w:t>
      </w:r>
      <w:r w:rsidRPr="00D22C10">
        <w:rPr>
          <w:sz w:val="28"/>
          <w:szCs w:val="28"/>
        </w:rPr>
        <w:t xml:space="preserve">онституционного </w:t>
      </w:r>
      <w:r w:rsidR="002C3D61">
        <w:rPr>
          <w:sz w:val="28"/>
          <w:szCs w:val="28"/>
        </w:rPr>
        <w:t>с</w:t>
      </w:r>
      <w:r w:rsidRPr="00D22C10">
        <w:rPr>
          <w:sz w:val="28"/>
          <w:szCs w:val="28"/>
        </w:rPr>
        <w:t xml:space="preserve">уда и как </w:t>
      </w:r>
      <w:r w:rsidR="002C3D61">
        <w:rPr>
          <w:sz w:val="28"/>
          <w:szCs w:val="28"/>
        </w:rPr>
        <w:t>«</w:t>
      </w:r>
      <w:r w:rsidRPr="00D22C10">
        <w:rPr>
          <w:sz w:val="28"/>
          <w:szCs w:val="28"/>
        </w:rPr>
        <w:t>позитивного законодателя</w:t>
      </w:r>
      <w:r w:rsidR="002C3D61">
        <w:rPr>
          <w:sz w:val="28"/>
          <w:szCs w:val="28"/>
        </w:rPr>
        <w:t>»</w:t>
      </w:r>
      <w:r w:rsidRPr="00D22C10">
        <w:rPr>
          <w:sz w:val="28"/>
          <w:szCs w:val="28"/>
        </w:rPr>
        <w:t xml:space="preserve">. Естественно, формулировка </w:t>
      </w:r>
      <w:r w:rsidR="002C3D61">
        <w:rPr>
          <w:sz w:val="28"/>
          <w:szCs w:val="28"/>
        </w:rPr>
        <w:t>«</w:t>
      </w:r>
      <w:r w:rsidRPr="00D22C10">
        <w:rPr>
          <w:sz w:val="28"/>
          <w:szCs w:val="28"/>
        </w:rPr>
        <w:t>позитивный законодатель</w:t>
      </w:r>
      <w:r w:rsidR="002C3D61">
        <w:rPr>
          <w:sz w:val="28"/>
          <w:szCs w:val="28"/>
        </w:rPr>
        <w:t>»</w:t>
      </w:r>
      <w:r w:rsidRPr="00D22C10">
        <w:rPr>
          <w:sz w:val="28"/>
          <w:szCs w:val="28"/>
        </w:rPr>
        <w:t xml:space="preserve"> не предполагает, что </w:t>
      </w:r>
      <w:r w:rsidR="002C3D61">
        <w:rPr>
          <w:sz w:val="28"/>
          <w:szCs w:val="28"/>
        </w:rPr>
        <w:t>с</w:t>
      </w:r>
      <w:r w:rsidRPr="00D22C10">
        <w:rPr>
          <w:sz w:val="28"/>
          <w:szCs w:val="28"/>
        </w:rPr>
        <w:t xml:space="preserve">уд наряду с парламентом принимает законы. На </w:t>
      </w:r>
      <w:r w:rsidR="002C3D61">
        <w:rPr>
          <w:sz w:val="28"/>
          <w:szCs w:val="28"/>
        </w:rPr>
        <w:t>к</w:t>
      </w:r>
      <w:r w:rsidRPr="00D22C10">
        <w:rPr>
          <w:sz w:val="28"/>
          <w:szCs w:val="28"/>
        </w:rPr>
        <w:t xml:space="preserve">онституционный </w:t>
      </w:r>
      <w:r w:rsidR="002C3D61">
        <w:rPr>
          <w:sz w:val="28"/>
          <w:szCs w:val="28"/>
        </w:rPr>
        <w:t>с</w:t>
      </w:r>
      <w:r w:rsidRPr="00D22C10">
        <w:rPr>
          <w:sz w:val="28"/>
          <w:szCs w:val="28"/>
        </w:rPr>
        <w:t>уд возложена миссия интерпретирования, а интерпретировать можно только то, что уже существует.</w:t>
      </w:r>
    </w:p>
    <w:p w:rsidR="006F584A" w:rsidRDefault="006F584A" w:rsidP="002C3D61">
      <w:pPr>
        <w:pStyle w:val="a3"/>
        <w:shd w:val="clear" w:color="auto" w:fill="FFFFFF"/>
        <w:spacing w:before="0" w:beforeAutospacing="0" w:after="0" w:afterAutospacing="0" w:line="360" w:lineRule="auto"/>
        <w:ind w:firstLine="709"/>
        <w:jc w:val="both"/>
        <w:rPr>
          <w:sz w:val="28"/>
          <w:szCs w:val="28"/>
        </w:rPr>
      </w:pPr>
      <w:r w:rsidRPr="00D22C10">
        <w:rPr>
          <w:sz w:val="28"/>
          <w:szCs w:val="28"/>
        </w:rPr>
        <w:t xml:space="preserve">При осуществлении конституционного правосудия </w:t>
      </w:r>
      <w:r w:rsidR="002C3D61">
        <w:rPr>
          <w:sz w:val="28"/>
          <w:szCs w:val="28"/>
        </w:rPr>
        <w:t>с</w:t>
      </w:r>
      <w:r w:rsidRPr="00D22C10">
        <w:rPr>
          <w:sz w:val="28"/>
          <w:szCs w:val="28"/>
        </w:rPr>
        <w:t>уд оказывает</w:t>
      </w:r>
      <w:r w:rsidRPr="00D22C10">
        <w:rPr>
          <w:rStyle w:val="apple-converted-space"/>
          <w:sz w:val="28"/>
          <w:szCs w:val="28"/>
        </w:rPr>
        <w:t> </w:t>
      </w:r>
      <w:r w:rsidRPr="00D22C10">
        <w:rPr>
          <w:sz w:val="28"/>
          <w:szCs w:val="28"/>
        </w:rPr>
        <w:t>воздействие на формирование новой правовой системы</w:t>
      </w:r>
      <w:r>
        <w:rPr>
          <w:sz w:val="28"/>
          <w:szCs w:val="28"/>
        </w:rPr>
        <w:t xml:space="preserve"> и</w:t>
      </w:r>
      <w:r w:rsidRPr="00D22C10">
        <w:rPr>
          <w:sz w:val="28"/>
          <w:szCs w:val="28"/>
        </w:rPr>
        <w:t xml:space="preserve"> развитие законодательства. Происходит это путем выработки в итоговых актах </w:t>
      </w:r>
      <w:r w:rsidR="002C3D61">
        <w:rPr>
          <w:sz w:val="28"/>
          <w:szCs w:val="28"/>
        </w:rPr>
        <w:t>к</w:t>
      </w:r>
      <w:r w:rsidRPr="00D22C10">
        <w:rPr>
          <w:sz w:val="28"/>
          <w:szCs w:val="28"/>
        </w:rPr>
        <w:t xml:space="preserve">онституционного </w:t>
      </w:r>
      <w:r w:rsidR="002C3D61">
        <w:rPr>
          <w:sz w:val="28"/>
          <w:szCs w:val="28"/>
        </w:rPr>
        <w:t>с</w:t>
      </w:r>
      <w:r w:rsidRPr="00D22C10">
        <w:rPr>
          <w:sz w:val="28"/>
          <w:szCs w:val="28"/>
        </w:rPr>
        <w:t xml:space="preserve">уда правовых позиций, которые отражают </w:t>
      </w:r>
      <w:r>
        <w:rPr>
          <w:sz w:val="28"/>
          <w:szCs w:val="28"/>
        </w:rPr>
        <w:t>иное</w:t>
      </w:r>
      <w:r w:rsidRPr="00D22C10">
        <w:rPr>
          <w:sz w:val="28"/>
          <w:szCs w:val="28"/>
        </w:rPr>
        <w:t xml:space="preserve"> понимание права, определяют ориентиры правовой политики</w:t>
      </w:r>
      <w:r>
        <w:rPr>
          <w:sz w:val="28"/>
          <w:szCs w:val="28"/>
        </w:rPr>
        <w:t xml:space="preserve"> и</w:t>
      </w:r>
      <w:r w:rsidRPr="00D22C10">
        <w:rPr>
          <w:sz w:val="28"/>
          <w:szCs w:val="28"/>
        </w:rPr>
        <w:t xml:space="preserve"> контуры конституционно-правовых преобразований </w:t>
      </w:r>
      <w:r>
        <w:rPr>
          <w:sz w:val="28"/>
          <w:szCs w:val="28"/>
        </w:rPr>
        <w:t xml:space="preserve">в </w:t>
      </w:r>
      <w:r w:rsidRPr="00D22C10">
        <w:rPr>
          <w:sz w:val="28"/>
          <w:szCs w:val="28"/>
        </w:rPr>
        <w:t>жизни общества.</w:t>
      </w:r>
    </w:p>
    <w:p w:rsidR="006F584A" w:rsidRPr="009A4E8E" w:rsidRDefault="006F584A" w:rsidP="002C3D61">
      <w:pPr>
        <w:pStyle w:val="a3"/>
        <w:shd w:val="clear" w:color="auto" w:fill="FFFFFF"/>
        <w:spacing w:before="0" w:beforeAutospacing="0" w:after="0" w:afterAutospacing="0" w:line="360" w:lineRule="auto"/>
        <w:ind w:firstLine="709"/>
        <w:jc w:val="both"/>
        <w:rPr>
          <w:b/>
          <w:sz w:val="28"/>
          <w:szCs w:val="28"/>
        </w:rPr>
      </w:pPr>
      <w:r w:rsidRPr="00D22C10">
        <w:rPr>
          <w:sz w:val="28"/>
          <w:szCs w:val="28"/>
        </w:rPr>
        <w:t xml:space="preserve">Сам </w:t>
      </w:r>
      <w:r w:rsidR="002C3D61">
        <w:rPr>
          <w:sz w:val="28"/>
          <w:szCs w:val="28"/>
        </w:rPr>
        <w:t>с</w:t>
      </w:r>
      <w:r w:rsidRPr="00D22C10">
        <w:rPr>
          <w:sz w:val="28"/>
          <w:szCs w:val="28"/>
        </w:rPr>
        <w:t>уд хот</w:t>
      </w:r>
      <w:r>
        <w:rPr>
          <w:sz w:val="28"/>
          <w:szCs w:val="28"/>
        </w:rPr>
        <w:t>я</w:t>
      </w:r>
      <w:r w:rsidRPr="00D22C10">
        <w:rPr>
          <w:sz w:val="28"/>
          <w:szCs w:val="28"/>
        </w:rPr>
        <w:t xml:space="preserve"> и связан своими ранее созданными правовыми позициями, но может </w:t>
      </w:r>
      <w:r>
        <w:rPr>
          <w:sz w:val="28"/>
          <w:szCs w:val="28"/>
        </w:rPr>
        <w:t xml:space="preserve">и </w:t>
      </w:r>
      <w:r w:rsidRPr="00D22C10">
        <w:rPr>
          <w:sz w:val="28"/>
          <w:szCs w:val="28"/>
        </w:rPr>
        <w:t xml:space="preserve">отходить от них. Это объясняется тем, что при </w:t>
      </w:r>
      <w:r w:rsidRPr="00D22C10">
        <w:rPr>
          <w:sz w:val="28"/>
          <w:szCs w:val="28"/>
        </w:rPr>
        <w:lastRenderedPageBreak/>
        <w:t xml:space="preserve">изменении ситуации, предшествовавшей ранее принятым правовым позициям, нормы понимаются по-новому. </w:t>
      </w:r>
    </w:p>
    <w:p w:rsidR="006F584A" w:rsidRPr="00D22C10" w:rsidRDefault="006F584A" w:rsidP="002C3D61">
      <w:pPr>
        <w:pStyle w:val="a3"/>
        <w:shd w:val="clear" w:color="auto" w:fill="FFFFFF"/>
        <w:spacing w:before="0" w:beforeAutospacing="0" w:after="0" w:afterAutospacing="0" w:line="360" w:lineRule="auto"/>
        <w:ind w:firstLine="709"/>
        <w:jc w:val="both"/>
        <w:rPr>
          <w:sz w:val="28"/>
          <w:szCs w:val="28"/>
        </w:rPr>
      </w:pPr>
      <w:r w:rsidRPr="00D22C10">
        <w:rPr>
          <w:sz w:val="28"/>
          <w:szCs w:val="28"/>
        </w:rPr>
        <w:t>В национальном законодательстве</w:t>
      </w:r>
      <w:r w:rsidRPr="00D22C10">
        <w:rPr>
          <w:rStyle w:val="apple-converted-space"/>
          <w:sz w:val="28"/>
          <w:szCs w:val="28"/>
        </w:rPr>
        <w:t> </w:t>
      </w:r>
      <w:r w:rsidRPr="00D22C10">
        <w:rPr>
          <w:sz w:val="28"/>
          <w:szCs w:val="28"/>
        </w:rPr>
        <w:t>нет положений, определяющих понятие «правовая позиция», однако некоторые решения Конституционного Суда</w:t>
      </w:r>
      <w:r>
        <w:rPr>
          <w:sz w:val="28"/>
          <w:szCs w:val="28"/>
        </w:rPr>
        <w:t xml:space="preserve"> Азербайджана</w:t>
      </w:r>
      <w:r w:rsidRPr="00D22C10">
        <w:rPr>
          <w:sz w:val="28"/>
          <w:szCs w:val="28"/>
        </w:rPr>
        <w:t xml:space="preserve"> позволяют приблизиться к пониманию этой категории. В своем Постановлении от 25 января 2005-го года Конституционный Суд отметил, что Постановление Пленума Конституционного Суда, принятое в результате рассмотрения конституционного дела, отражает заключение суда по данному делу. Это решение выступает в качестве единого документа.</w:t>
      </w:r>
    </w:p>
    <w:p w:rsidR="006F584A" w:rsidRPr="00D22C10" w:rsidRDefault="006F584A" w:rsidP="002C3D61">
      <w:pPr>
        <w:pStyle w:val="a3"/>
        <w:shd w:val="clear" w:color="auto" w:fill="FFFFFF"/>
        <w:spacing w:before="0" w:beforeAutospacing="0" w:after="0" w:afterAutospacing="0" w:line="360" w:lineRule="auto"/>
        <w:ind w:firstLine="709"/>
        <w:jc w:val="both"/>
        <w:rPr>
          <w:sz w:val="28"/>
          <w:szCs w:val="28"/>
        </w:rPr>
      </w:pPr>
      <w:r w:rsidRPr="00D22C10">
        <w:rPr>
          <w:sz w:val="28"/>
          <w:szCs w:val="28"/>
        </w:rPr>
        <w:t>Высшая юридическая сила постановления Конституционного Суда распространяется на все части постановления, а также на правовые позиции, составляющие его основу. Поскольку сила правовых позиций Конституционного Суда равна юридической силе его постановлений, то это постановление должно распространяться не только на обстоятельство, образующее предмет конституционного дела, но и как источник права</w:t>
      </w:r>
      <w:r w:rsidR="002C3D61">
        <w:rPr>
          <w:sz w:val="28"/>
          <w:szCs w:val="28"/>
        </w:rPr>
        <w:t xml:space="preserve"> – </w:t>
      </w:r>
      <w:r w:rsidRPr="00D22C10">
        <w:rPr>
          <w:sz w:val="28"/>
          <w:szCs w:val="28"/>
        </w:rPr>
        <w:t>на аналогичные случаи, встречающиеся в правоприменительной практике.</w:t>
      </w:r>
    </w:p>
    <w:p w:rsidR="006F584A" w:rsidRPr="00E13B3E" w:rsidRDefault="006F584A" w:rsidP="002C3D61">
      <w:pPr>
        <w:pStyle w:val="a3"/>
        <w:shd w:val="clear" w:color="auto" w:fill="FFFFFF"/>
        <w:spacing w:before="0" w:beforeAutospacing="0" w:after="0" w:afterAutospacing="0" w:line="360" w:lineRule="auto"/>
        <w:ind w:firstLine="709"/>
        <w:jc w:val="both"/>
        <w:rPr>
          <w:sz w:val="28"/>
          <w:szCs w:val="28"/>
        </w:rPr>
      </w:pPr>
      <w:r w:rsidRPr="00D22C10">
        <w:rPr>
          <w:sz w:val="28"/>
          <w:szCs w:val="28"/>
        </w:rPr>
        <w:t xml:space="preserve">Таким образом, правовые позиции Конституционного Суда превращаются в важнейший источник при рассмотрении судами общей юрисдикции конкретных дел. И можно констатировать факт становления нового для нашей правовой </w:t>
      </w:r>
      <w:r>
        <w:rPr>
          <w:sz w:val="28"/>
          <w:szCs w:val="28"/>
        </w:rPr>
        <w:t>системы – «судебного права»</w:t>
      </w:r>
      <w:r w:rsidR="002C3D61">
        <w:rPr>
          <w:sz w:val="28"/>
          <w:szCs w:val="28"/>
        </w:rPr>
        <w:t xml:space="preserve">, </w:t>
      </w:r>
      <w:r w:rsidRPr="00D22C10">
        <w:rPr>
          <w:sz w:val="28"/>
          <w:szCs w:val="28"/>
        </w:rPr>
        <w:t>опережающего в своем развитии законодательный про</w:t>
      </w:r>
      <w:r>
        <w:rPr>
          <w:sz w:val="28"/>
          <w:szCs w:val="28"/>
        </w:rPr>
        <w:t>цесс. Судебное право оперативно</w:t>
      </w:r>
      <w:r w:rsidRPr="00D22C10">
        <w:rPr>
          <w:sz w:val="28"/>
          <w:szCs w:val="28"/>
        </w:rPr>
        <w:t xml:space="preserve"> учитывает изменяющуюся правовую действительность, так как Суд на практике сталкивается с вопросами, которые законодатель еще не успел урегулировать.</w:t>
      </w:r>
      <w:r w:rsidR="004D7382">
        <w:rPr>
          <w:sz w:val="28"/>
          <w:szCs w:val="28"/>
        </w:rPr>
        <w:t xml:space="preserve"> </w:t>
      </w:r>
      <w:r w:rsidRPr="00D22C10">
        <w:rPr>
          <w:sz w:val="28"/>
          <w:szCs w:val="28"/>
        </w:rPr>
        <w:t xml:space="preserve">При этом Конституционный Суд не создает новые нормы, а выводит их из существующей правовой системы. Таким образом, не </w:t>
      </w:r>
      <w:r>
        <w:rPr>
          <w:sz w:val="28"/>
          <w:szCs w:val="28"/>
        </w:rPr>
        <w:t>происходит</w:t>
      </w:r>
      <w:r w:rsidRPr="00D22C10">
        <w:rPr>
          <w:sz w:val="28"/>
          <w:szCs w:val="28"/>
        </w:rPr>
        <w:t xml:space="preserve"> </w:t>
      </w:r>
      <w:r>
        <w:rPr>
          <w:sz w:val="28"/>
          <w:szCs w:val="28"/>
        </w:rPr>
        <w:t>субституция</w:t>
      </w:r>
      <w:r w:rsidRPr="00D22C10">
        <w:rPr>
          <w:sz w:val="28"/>
          <w:szCs w:val="28"/>
        </w:rPr>
        <w:t> судебным правотворчеством парламентского законотворчества.</w:t>
      </w:r>
    </w:p>
    <w:p w:rsidR="006F584A" w:rsidRPr="00D22C10" w:rsidRDefault="006F584A" w:rsidP="002C3D61">
      <w:pPr>
        <w:pStyle w:val="a3"/>
        <w:shd w:val="clear" w:color="auto" w:fill="FFFFFF"/>
        <w:spacing w:before="0" w:beforeAutospacing="0" w:after="0" w:afterAutospacing="0" w:line="360" w:lineRule="auto"/>
        <w:ind w:firstLine="709"/>
        <w:jc w:val="both"/>
        <w:rPr>
          <w:sz w:val="28"/>
          <w:szCs w:val="28"/>
        </w:rPr>
      </w:pPr>
      <w:r>
        <w:rPr>
          <w:sz w:val="28"/>
          <w:szCs w:val="28"/>
        </w:rPr>
        <w:t xml:space="preserve">В </w:t>
      </w:r>
      <w:r w:rsidRPr="00D22C10">
        <w:rPr>
          <w:sz w:val="28"/>
          <w:szCs w:val="28"/>
        </w:rPr>
        <w:t xml:space="preserve">случаях, когда признается неконституционной и изымается из применения не вся норма в целом, а лишь определенная ее часть, норма как </w:t>
      </w:r>
      <w:r w:rsidRPr="00D22C10">
        <w:rPr>
          <w:sz w:val="28"/>
          <w:szCs w:val="28"/>
        </w:rPr>
        <w:lastRenderedPageBreak/>
        <w:t>таковая не отменяется, но содержательно изменяется, меняются условия ее действия. Как результат</w:t>
      </w:r>
      <w:r w:rsidR="002C3D61">
        <w:rPr>
          <w:sz w:val="28"/>
          <w:szCs w:val="28"/>
        </w:rPr>
        <w:t xml:space="preserve"> – </w:t>
      </w:r>
      <w:r w:rsidRPr="00D22C10">
        <w:rPr>
          <w:sz w:val="28"/>
          <w:szCs w:val="28"/>
        </w:rPr>
        <w:t>возникает содержательно новая правовая норма.</w:t>
      </w:r>
    </w:p>
    <w:p w:rsidR="006F584A" w:rsidRPr="00D22C10" w:rsidRDefault="006F584A" w:rsidP="002C3D61">
      <w:pPr>
        <w:pStyle w:val="a3"/>
        <w:shd w:val="clear" w:color="auto" w:fill="FFFFFF"/>
        <w:spacing w:before="0" w:beforeAutospacing="0" w:after="0" w:afterAutospacing="0" w:line="360" w:lineRule="auto"/>
        <w:ind w:firstLine="709"/>
        <w:jc w:val="both"/>
        <w:rPr>
          <w:sz w:val="28"/>
          <w:szCs w:val="28"/>
        </w:rPr>
      </w:pPr>
      <w:r w:rsidRPr="00D22C10">
        <w:rPr>
          <w:sz w:val="28"/>
          <w:szCs w:val="28"/>
        </w:rPr>
        <w:t>Вместе с тем, когда при</w:t>
      </w:r>
      <w:r w:rsidRPr="00D22C10">
        <w:rPr>
          <w:rStyle w:val="apple-converted-space"/>
          <w:sz w:val="28"/>
          <w:szCs w:val="28"/>
        </w:rPr>
        <w:t> </w:t>
      </w:r>
      <w:r w:rsidRPr="00D22C10">
        <w:rPr>
          <w:sz w:val="28"/>
          <w:szCs w:val="28"/>
        </w:rPr>
        <w:t>толковании того или иного положения закона Конституционный Суд определяет несоответствие последне</w:t>
      </w:r>
      <w:r w:rsidR="001C37F5">
        <w:rPr>
          <w:sz w:val="28"/>
          <w:szCs w:val="28"/>
        </w:rPr>
        <w:t>го</w:t>
      </w:r>
      <w:r w:rsidRPr="00D22C10">
        <w:rPr>
          <w:sz w:val="28"/>
          <w:szCs w:val="28"/>
        </w:rPr>
        <w:t xml:space="preserve"> Конституции или иному акту, обладающему высшей силой, или приходит к заключению о «</w:t>
      </w:r>
      <w:r>
        <w:rPr>
          <w:sz w:val="28"/>
          <w:szCs w:val="28"/>
        </w:rPr>
        <w:t>некорректн</w:t>
      </w:r>
      <w:r w:rsidRPr="00D22C10">
        <w:rPr>
          <w:sz w:val="28"/>
          <w:szCs w:val="28"/>
        </w:rPr>
        <w:t>ости» нормы, Суд дает соответствующие р</w:t>
      </w:r>
      <w:r>
        <w:rPr>
          <w:sz w:val="28"/>
          <w:szCs w:val="28"/>
        </w:rPr>
        <w:t xml:space="preserve">екомендации </w:t>
      </w:r>
      <w:r w:rsidRPr="00D22C10">
        <w:rPr>
          <w:sz w:val="28"/>
          <w:szCs w:val="28"/>
        </w:rPr>
        <w:t>Парламенту Республики.</w:t>
      </w:r>
      <w:r w:rsidR="004D7382">
        <w:rPr>
          <w:sz w:val="28"/>
          <w:szCs w:val="28"/>
        </w:rPr>
        <w:t xml:space="preserve"> </w:t>
      </w:r>
      <w:r w:rsidRPr="00D22C10">
        <w:rPr>
          <w:sz w:val="28"/>
          <w:szCs w:val="28"/>
        </w:rPr>
        <w:t xml:space="preserve">В </w:t>
      </w:r>
      <w:r>
        <w:rPr>
          <w:sz w:val="28"/>
          <w:szCs w:val="28"/>
        </w:rPr>
        <w:t>таких</w:t>
      </w:r>
      <w:r w:rsidRPr="00D22C10">
        <w:rPr>
          <w:sz w:val="28"/>
          <w:szCs w:val="28"/>
        </w:rPr>
        <w:t xml:space="preserve"> случаях правовые позиции Конституционного Суда выступают материальными критериями правового регулирования, задают ему известные параметры, являются своеобразными моделями будущих правовых норм. Ведь ограничение </w:t>
      </w:r>
      <w:r w:rsidR="008C6822">
        <w:rPr>
          <w:sz w:val="28"/>
          <w:szCs w:val="28"/>
        </w:rPr>
        <w:t>С</w:t>
      </w:r>
      <w:r w:rsidRPr="00D22C10">
        <w:rPr>
          <w:sz w:val="28"/>
          <w:szCs w:val="28"/>
        </w:rPr>
        <w:t>уда лишь устранением неконституционной нормы может повлечь за собой образование пробелов в законодательстве.</w:t>
      </w:r>
    </w:p>
    <w:p w:rsidR="006F584A" w:rsidRPr="00FE745B" w:rsidRDefault="006F584A" w:rsidP="002C3D61">
      <w:pPr>
        <w:pStyle w:val="a3"/>
        <w:spacing w:before="0" w:beforeAutospacing="0" w:after="0" w:afterAutospacing="0" w:line="360" w:lineRule="auto"/>
        <w:ind w:firstLine="709"/>
        <w:jc w:val="both"/>
        <w:rPr>
          <w:color w:val="000000"/>
          <w:sz w:val="23"/>
          <w:szCs w:val="23"/>
        </w:rPr>
      </w:pPr>
      <w:r>
        <w:rPr>
          <w:color w:val="000000"/>
          <w:sz w:val="28"/>
          <w:szCs w:val="28"/>
        </w:rPr>
        <w:t>В целях</w:t>
      </w:r>
      <w:r w:rsidRPr="00FE745B">
        <w:rPr>
          <w:color w:val="000000"/>
          <w:sz w:val="28"/>
          <w:szCs w:val="28"/>
        </w:rPr>
        <w:t xml:space="preserve"> </w:t>
      </w:r>
      <w:proofErr w:type="spellStart"/>
      <w:r w:rsidRPr="00FE745B">
        <w:rPr>
          <w:color w:val="000000"/>
          <w:sz w:val="28"/>
          <w:szCs w:val="28"/>
        </w:rPr>
        <w:t>избе</w:t>
      </w:r>
      <w:r w:rsidR="001C37F5">
        <w:rPr>
          <w:color w:val="000000"/>
          <w:sz w:val="28"/>
          <w:szCs w:val="28"/>
        </w:rPr>
        <w:t>ж</w:t>
      </w:r>
      <w:r w:rsidRPr="00FE745B">
        <w:rPr>
          <w:color w:val="000000"/>
          <w:sz w:val="28"/>
          <w:szCs w:val="28"/>
        </w:rPr>
        <w:t>ания</w:t>
      </w:r>
      <w:proofErr w:type="spellEnd"/>
      <w:r w:rsidRPr="00FE745B">
        <w:rPr>
          <w:color w:val="000000"/>
          <w:sz w:val="28"/>
          <w:szCs w:val="28"/>
        </w:rPr>
        <w:t xml:space="preserve"> образования пробелов,</w:t>
      </w:r>
      <w:r>
        <w:rPr>
          <w:color w:val="000000"/>
          <w:sz w:val="28"/>
          <w:szCs w:val="28"/>
        </w:rPr>
        <w:t xml:space="preserve"> в результате признания нормы неконституционной</w:t>
      </w:r>
      <w:r w:rsidRPr="00FE745B">
        <w:rPr>
          <w:color w:val="000000"/>
          <w:sz w:val="28"/>
          <w:szCs w:val="28"/>
        </w:rPr>
        <w:t xml:space="preserve"> временами Суд вынужден давать </w:t>
      </w:r>
      <w:proofErr w:type="spellStart"/>
      <w:r w:rsidRPr="00FE745B">
        <w:rPr>
          <w:color w:val="000000"/>
          <w:sz w:val="28"/>
          <w:szCs w:val="28"/>
        </w:rPr>
        <w:t>правоприменителям</w:t>
      </w:r>
      <w:proofErr w:type="spellEnd"/>
      <w:r w:rsidRPr="00FE745B">
        <w:rPr>
          <w:color w:val="000000"/>
          <w:sz w:val="28"/>
          <w:szCs w:val="28"/>
        </w:rPr>
        <w:t xml:space="preserve"> рекомендации относительно возможного поведения до принятия Парламентом Республики </w:t>
      </w:r>
      <w:r>
        <w:rPr>
          <w:color w:val="000000"/>
          <w:sz w:val="28"/>
          <w:szCs w:val="28"/>
        </w:rPr>
        <w:t>новых</w:t>
      </w:r>
      <w:r w:rsidRPr="00FE745B">
        <w:rPr>
          <w:color w:val="000000"/>
          <w:sz w:val="28"/>
          <w:szCs w:val="28"/>
        </w:rPr>
        <w:t xml:space="preserve"> правовых положений.</w:t>
      </w:r>
      <w:r w:rsidRPr="00FE745B">
        <w:rPr>
          <w:rStyle w:val="apple-converted-space"/>
          <w:color w:val="000000"/>
          <w:sz w:val="28"/>
          <w:szCs w:val="28"/>
        </w:rPr>
        <w:t> </w:t>
      </w:r>
      <w:r w:rsidRPr="00FE745B">
        <w:rPr>
          <w:color w:val="000000"/>
          <w:sz w:val="28"/>
          <w:szCs w:val="28"/>
        </w:rPr>
        <w:t>К числу правовых позиций, имеющих как интерпретационную, так и нормативную природу, можно отнести позицию, сформулированную Конституционным Судом Азербайджанской Республики в Постановлении Пленума от 12 мая 2009 года «О толковании статей 397.1 и 397.2 Уголовно-процессуального Кодекса Азербайджанской Республики».</w:t>
      </w:r>
    </w:p>
    <w:p w:rsidR="006F584A" w:rsidRPr="00FE745B" w:rsidRDefault="006F584A" w:rsidP="002C3D61">
      <w:pPr>
        <w:pStyle w:val="a3"/>
        <w:spacing w:before="0" w:beforeAutospacing="0" w:after="0" w:afterAutospacing="0" w:line="360" w:lineRule="auto"/>
        <w:ind w:firstLine="709"/>
        <w:jc w:val="both"/>
        <w:rPr>
          <w:color w:val="000000"/>
          <w:sz w:val="23"/>
          <w:szCs w:val="23"/>
        </w:rPr>
      </w:pPr>
      <w:r w:rsidRPr="00FE745B">
        <w:rPr>
          <w:color w:val="000000"/>
          <w:sz w:val="28"/>
          <w:szCs w:val="28"/>
        </w:rPr>
        <w:t>Прокуратура Азербайджанской Республики обратилась в Конституционный Суд с запросом, указав, что в судебной практике встречались случаи неправильного применения к осужденному нормы уголовного закона ввиду ее неопределенности.</w:t>
      </w:r>
      <w:r w:rsidRPr="00FE745B">
        <w:rPr>
          <w:rStyle w:val="apple-converted-space"/>
          <w:color w:val="000000"/>
          <w:sz w:val="28"/>
          <w:szCs w:val="28"/>
        </w:rPr>
        <w:t> </w:t>
      </w:r>
      <w:r w:rsidRPr="00FE745B">
        <w:rPr>
          <w:color w:val="000000"/>
          <w:sz w:val="28"/>
          <w:szCs w:val="28"/>
        </w:rPr>
        <w:t xml:space="preserve">Пленум Конституционного Суда выразил свою позицию, отметив, что вынесение законного и обоснованного судебного решения и обеспечение судебной защиты обвиняемого при применении данной статьи до заполнения пробела, имеющегося в законодательстве, </w:t>
      </w:r>
      <w:r>
        <w:rPr>
          <w:color w:val="000000"/>
          <w:sz w:val="28"/>
          <w:szCs w:val="28"/>
        </w:rPr>
        <w:t>должно</w:t>
      </w:r>
      <w:r w:rsidRPr="00FE745B">
        <w:rPr>
          <w:color w:val="000000"/>
          <w:sz w:val="28"/>
          <w:szCs w:val="28"/>
        </w:rPr>
        <w:t xml:space="preserve"> осуществляться </w:t>
      </w:r>
      <w:r>
        <w:rPr>
          <w:color w:val="000000"/>
          <w:sz w:val="28"/>
          <w:szCs w:val="28"/>
        </w:rPr>
        <w:t xml:space="preserve">в соответствии с позициями </w:t>
      </w:r>
      <w:r w:rsidRPr="00FE745B">
        <w:rPr>
          <w:color w:val="000000"/>
          <w:sz w:val="28"/>
          <w:szCs w:val="28"/>
        </w:rPr>
        <w:t>Суда</w:t>
      </w:r>
      <w:r>
        <w:rPr>
          <w:color w:val="000000"/>
          <w:sz w:val="28"/>
          <w:szCs w:val="28"/>
        </w:rPr>
        <w:t>,</w:t>
      </w:r>
      <w:r w:rsidRPr="00FE745B">
        <w:rPr>
          <w:color w:val="000000"/>
          <w:sz w:val="28"/>
          <w:szCs w:val="28"/>
        </w:rPr>
        <w:t xml:space="preserve"> изложенным</w:t>
      </w:r>
      <w:r w:rsidR="002C3D61">
        <w:rPr>
          <w:color w:val="000000"/>
          <w:sz w:val="28"/>
          <w:szCs w:val="28"/>
        </w:rPr>
        <w:t>и</w:t>
      </w:r>
      <w:r w:rsidRPr="00FE745B">
        <w:rPr>
          <w:color w:val="000000"/>
          <w:sz w:val="28"/>
          <w:szCs w:val="28"/>
        </w:rPr>
        <w:t xml:space="preserve"> в данном Постановлении.</w:t>
      </w:r>
      <w:r w:rsidR="004D7382">
        <w:rPr>
          <w:rStyle w:val="apple-converted-space"/>
          <w:color w:val="000000"/>
          <w:sz w:val="28"/>
          <w:szCs w:val="28"/>
        </w:rPr>
        <w:t xml:space="preserve"> </w:t>
      </w:r>
    </w:p>
    <w:p w:rsidR="006F584A" w:rsidRPr="00D22C10" w:rsidRDefault="006F584A" w:rsidP="002C3D61">
      <w:pPr>
        <w:pStyle w:val="a3"/>
        <w:shd w:val="clear" w:color="auto" w:fill="FFFFFF"/>
        <w:spacing w:before="0" w:beforeAutospacing="0" w:after="0" w:afterAutospacing="0" w:line="360" w:lineRule="auto"/>
        <w:ind w:firstLine="709"/>
        <w:jc w:val="both"/>
        <w:rPr>
          <w:sz w:val="28"/>
          <w:szCs w:val="28"/>
        </w:rPr>
      </w:pPr>
      <w:r>
        <w:rPr>
          <w:sz w:val="28"/>
          <w:szCs w:val="28"/>
        </w:rPr>
        <w:lastRenderedPageBreak/>
        <w:t>Хотелось бы отметить, что</w:t>
      </w:r>
      <w:r w:rsidRPr="00D22C10">
        <w:rPr>
          <w:sz w:val="28"/>
          <w:szCs w:val="28"/>
        </w:rPr>
        <w:t xml:space="preserve"> в последнее время Суд все чаще стал давать рекомендации не</w:t>
      </w:r>
      <w:r>
        <w:rPr>
          <w:sz w:val="28"/>
          <w:szCs w:val="28"/>
        </w:rPr>
        <w:t xml:space="preserve">посредственно </w:t>
      </w:r>
      <w:proofErr w:type="spellStart"/>
      <w:r>
        <w:rPr>
          <w:sz w:val="28"/>
          <w:szCs w:val="28"/>
        </w:rPr>
        <w:t>правоприменителям</w:t>
      </w:r>
      <w:proofErr w:type="spellEnd"/>
      <w:r>
        <w:rPr>
          <w:sz w:val="28"/>
          <w:szCs w:val="28"/>
        </w:rPr>
        <w:t>, что</w:t>
      </w:r>
      <w:r w:rsidRPr="00D22C10">
        <w:rPr>
          <w:sz w:val="28"/>
          <w:szCs w:val="28"/>
        </w:rPr>
        <w:t xml:space="preserve"> </w:t>
      </w:r>
      <w:r>
        <w:rPr>
          <w:sz w:val="28"/>
          <w:szCs w:val="28"/>
        </w:rPr>
        <w:t>о</w:t>
      </w:r>
      <w:r w:rsidRPr="00D22C10">
        <w:rPr>
          <w:sz w:val="28"/>
          <w:szCs w:val="28"/>
        </w:rPr>
        <w:t xml:space="preserve">бусловлено </w:t>
      </w:r>
      <w:r>
        <w:rPr>
          <w:sz w:val="28"/>
          <w:szCs w:val="28"/>
        </w:rPr>
        <w:t>также и тем фактом</w:t>
      </w:r>
      <w:r w:rsidR="002C3D61">
        <w:rPr>
          <w:sz w:val="28"/>
          <w:szCs w:val="28"/>
        </w:rPr>
        <w:t>, что</w:t>
      </w:r>
      <w:r>
        <w:rPr>
          <w:sz w:val="28"/>
          <w:szCs w:val="28"/>
        </w:rPr>
        <w:t xml:space="preserve"> </w:t>
      </w:r>
      <w:proofErr w:type="gramStart"/>
      <w:r>
        <w:rPr>
          <w:sz w:val="28"/>
          <w:szCs w:val="28"/>
        </w:rPr>
        <w:t>экономические процессы</w:t>
      </w:r>
      <w:proofErr w:type="gramEnd"/>
      <w:r>
        <w:rPr>
          <w:sz w:val="28"/>
          <w:szCs w:val="28"/>
        </w:rPr>
        <w:t xml:space="preserve"> неизбежно</w:t>
      </w:r>
      <w:r w:rsidRPr="00D22C10">
        <w:rPr>
          <w:sz w:val="28"/>
          <w:szCs w:val="28"/>
        </w:rPr>
        <w:t xml:space="preserve"> затрагиваю</w:t>
      </w:r>
      <w:r>
        <w:rPr>
          <w:sz w:val="28"/>
          <w:szCs w:val="28"/>
        </w:rPr>
        <w:t>т</w:t>
      </w:r>
      <w:r w:rsidRPr="00D22C10">
        <w:rPr>
          <w:sz w:val="28"/>
          <w:szCs w:val="28"/>
        </w:rPr>
        <w:t xml:space="preserve"> социальные права граждан.</w:t>
      </w:r>
    </w:p>
    <w:p w:rsidR="006F584A" w:rsidRPr="00D22C10" w:rsidRDefault="006F584A" w:rsidP="002C3D61">
      <w:pPr>
        <w:pStyle w:val="a3"/>
        <w:shd w:val="clear" w:color="auto" w:fill="FFFFFF"/>
        <w:spacing w:before="0" w:beforeAutospacing="0" w:after="0" w:afterAutospacing="0" w:line="360" w:lineRule="auto"/>
        <w:ind w:firstLine="709"/>
        <w:jc w:val="both"/>
        <w:rPr>
          <w:sz w:val="28"/>
          <w:szCs w:val="28"/>
        </w:rPr>
      </w:pPr>
      <w:r w:rsidRPr="00D22C10">
        <w:rPr>
          <w:sz w:val="28"/>
          <w:szCs w:val="28"/>
        </w:rPr>
        <w:t>Уполномоченный по правам человека (</w:t>
      </w:r>
      <w:r w:rsidR="002C3D61">
        <w:rPr>
          <w:sz w:val="28"/>
          <w:szCs w:val="28"/>
        </w:rPr>
        <w:t>о</w:t>
      </w:r>
      <w:r w:rsidRPr="00D22C10">
        <w:rPr>
          <w:sz w:val="28"/>
          <w:szCs w:val="28"/>
        </w:rPr>
        <w:t xml:space="preserve">мбудсмен) обратился в Суд с запросом о проверке конституционности </w:t>
      </w:r>
      <w:r>
        <w:rPr>
          <w:sz w:val="28"/>
          <w:szCs w:val="28"/>
        </w:rPr>
        <w:t xml:space="preserve">соответствующих статей </w:t>
      </w:r>
      <w:r w:rsidR="001C37F5">
        <w:rPr>
          <w:sz w:val="28"/>
          <w:szCs w:val="28"/>
        </w:rPr>
        <w:t>Гражданского к</w:t>
      </w:r>
      <w:r w:rsidRPr="00D22C10">
        <w:rPr>
          <w:sz w:val="28"/>
          <w:szCs w:val="28"/>
        </w:rPr>
        <w:t>одекса. Дело в том, что после девальвации национальной валюты заемщики</w:t>
      </w:r>
      <w:r>
        <w:rPr>
          <w:sz w:val="28"/>
          <w:szCs w:val="28"/>
        </w:rPr>
        <w:t>,</w:t>
      </w:r>
      <w:r w:rsidRPr="00D22C10">
        <w:rPr>
          <w:sz w:val="28"/>
          <w:szCs w:val="28"/>
        </w:rPr>
        <w:t xml:space="preserve"> взявшие в банках кредит в иностранной валюте</w:t>
      </w:r>
      <w:r>
        <w:rPr>
          <w:sz w:val="28"/>
          <w:szCs w:val="28"/>
        </w:rPr>
        <w:t>, отказывалис</w:t>
      </w:r>
      <w:r w:rsidRPr="00D22C10">
        <w:rPr>
          <w:sz w:val="28"/>
          <w:szCs w:val="28"/>
        </w:rPr>
        <w:t>ь погашать задолженности по новому курсу, обосновывая свою позицию тем, что ежемесячная процедура погашения кредита я</w:t>
      </w:r>
      <w:r>
        <w:rPr>
          <w:sz w:val="28"/>
          <w:szCs w:val="28"/>
        </w:rPr>
        <w:t xml:space="preserve">вляется </w:t>
      </w:r>
      <w:r w:rsidRPr="00D22C10">
        <w:rPr>
          <w:sz w:val="28"/>
          <w:szCs w:val="28"/>
        </w:rPr>
        <w:t>платежом. А в связи с тем, что, с</w:t>
      </w:r>
      <w:r>
        <w:rPr>
          <w:sz w:val="28"/>
          <w:szCs w:val="28"/>
        </w:rPr>
        <w:t>огласно Конституции, единственны</w:t>
      </w:r>
      <w:r w:rsidRPr="00D22C10">
        <w:rPr>
          <w:sz w:val="28"/>
          <w:szCs w:val="28"/>
        </w:rPr>
        <w:t xml:space="preserve">м средством платежа на территории республики является </w:t>
      </w:r>
      <w:proofErr w:type="gramStart"/>
      <w:r>
        <w:rPr>
          <w:sz w:val="28"/>
          <w:szCs w:val="28"/>
        </w:rPr>
        <w:t>азербайджанский</w:t>
      </w:r>
      <w:proofErr w:type="gramEnd"/>
      <w:r>
        <w:rPr>
          <w:sz w:val="28"/>
          <w:szCs w:val="28"/>
        </w:rPr>
        <w:t xml:space="preserve"> </w:t>
      </w:r>
      <w:proofErr w:type="spellStart"/>
      <w:r w:rsidRPr="00D22C10">
        <w:rPr>
          <w:sz w:val="28"/>
          <w:szCs w:val="28"/>
        </w:rPr>
        <w:t>манат</w:t>
      </w:r>
      <w:proofErr w:type="spellEnd"/>
      <w:r>
        <w:rPr>
          <w:sz w:val="28"/>
          <w:szCs w:val="28"/>
        </w:rPr>
        <w:t>,</w:t>
      </w:r>
      <w:r w:rsidRPr="00D22C10">
        <w:rPr>
          <w:sz w:val="28"/>
          <w:szCs w:val="28"/>
        </w:rPr>
        <w:t xml:space="preserve"> погашение кредитов в</w:t>
      </w:r>
      <w:r>
        <w:rPr>
          <w:sz w:val="28"/>
          <w:szCs w:val="28"/>
        </w:rPr>
        <w:t xml:space="preserve"> </w:t>
      </w:r>
      <w:r w:rsidRPr="00D22C10">
        <w:rPr>
          <w:sz w:val="28"/>
          <w:szCs w:val="28"/>
        </w:rPr>
        <w:t>ино</w:t>
      </w:r>
      <w:r>
        <w:rPr>
          <w:sz w:val="28"/>
          <w:szCs w:val="28"/>
        </w:rPr>
        <w:t>странной валюте, по мнению автора запроса</w:t>
      </w:r>
      <w:r w:rsidR="002C3D61">
        <w:rPr>
          <w:sz w:val="28"/>
          <w:szCs w:val="28"/>
        </w:rPr>
        <w:t>,</w:t>
      </w:r>
      <w:r>
        <w:rPr>
          <w:sz w:val="28"/>
          <w:szCs w:val="28"/>
        </w:rPr>
        <w:t xml:space="preserve"> необходимо</w:t>
      </w:r>
      <w:r w:rsidRPr="00D22C10">
        <w:rPr>
          <w:sz w:val="28"/>
          <w:szCs w:val="28"/>
        </w:rPr>
        <w:t xml:space="preserve"> признать незаконным. Конституционный Суд</w:t>
      </w:r>
      <w:r>
        <w:rPr>
          <w:sz w:val="28"/>
          <w:szCs w:val="28"/>
        </w:rPr>
        <w:t>,</w:t>
      </w:r>
      <w:r w:rsidRPr="00D22C10">
        <w:rPr>
          <w:sz w:val="28"/>
          <w:szCs w:val="28"/>
        </w:rPr>
        <w:t xml:space="preserve"> рассмотрев запрос</w:t>
      </w:r>
      <w:r>
        <w:rPr>
          <w:sz w:val="28"/>
          <w:szCs w:val="28"/>
        </w:rPr>
        <w:t>,</w:t>
      </w:r>
      <w:r w:rsidRPr="00D22C10">
        <w:rPr>
          <w:sz w:val="28"/>
          <w:szCs w:val="28"/>
        </w:rPr>
        <w:t xml:space="preserve"> пришел к заключению, что кредитные операции</w:t>
      </w:r>
      <w:r w:rsidR="002C3D61">
        <w:rPr>
          <w:sz w:val="28"/>
          <w:szCs w:val="28"/>
        </w:rPr>
        <w:t xml:space="preserve"> </w:t>
      </w:r>
      <w:r w:rsidRPr="00D22C10">
        <w:rPr>
          <w:sz w:val="28"/>
          <w:szCs w:val="28"/>
        </w:rPr>
        <w:t>не платеж, а передача прав на имущество, а та или иная сумма в валюте в данном контекст</w:t>
      </w:r>
      <w:r>
        <w:rPr>
          <w:sz w:val="28"/>
          <w:szCs w:val="28"/>
        </w:rPr>
        <w:t xml:space="preserve">е является вещью. Таким образом, кредиты, </w:t>
      </w:r>
      <w:r w:rsidRPr="00D22C10">
        <w:rPr>
          <w:sz w:val="28"/>
          <w:szCs w:val="28"/>
        </w:rPr>
        <w:t>взятые в иностранной валют</w:t>
      </w:r>
      <w:r>
        <w:rPr>
          <w:sz w:val="28"/>
          <w:szCs w:val="28"/>
        </w:rPr>
        <w:t xml:space="preserve">е, так же как и проценты по ним, </w:t>
      </w:r>
      <w:r w:rsidRPr="00D22C10">
        <w:rPr>
          <w:sz w:val="28"/>
          <w:szCs w:val="28"/>
        </w:rPr>
        <w:t xml:space="preserve">должны возвращаться согласно договору, существующему между сторонами. </w:t>
      </w:r>
      <w:proofErr w:type="gramStart"/>
      <w:r w:rsidRPr="00D22C10">
        <w:rPr>
          <w:sz w:val="28"/>
          <w:szCs w:val="28"/>
        </w:rPr>
        <w:t xml:space="preserve">Однако, принимая во внимание то, что новый курс </w:t>
      </w:r>
      <w:proofErr w:type="spellStart"/>
      <w:r w:rsidRPr="00D22C10">
        <w:rPr>
          <w:sz w:val="28"/>
          <w:szCs w:val="28"/>
        </w:rPr>
        <w:t>маната</w:t>
      </w:r>
      <w:proofErr w:type="spellEnd"/>
      <w:r w:rsidRPr="00D22C10">
        <w:rPr>
          <w:sz w:val="28"/>
          <w:szCs w:val="28"/>
        </w:rPr>
        <w:t xml:space="preserve"> </w:t>
      </w:r>
      <w:r>
        <w:rPr>
          <w:sz w:val="28"/>
          <w:szCs w:val="28"/>
        </w:rPr>
        <w:t xml:space="preserve">по отношению к иностранной валюте </w:t>
      </w:r>
      <w:r w:rsidRPr="00D22C10">
        <w:rPr>
          <w:sz w:val="28"/>
          <w:szCs w:val="28"/>
        </w:rPr>
        <w:t>создает для заемщиков проблемы с возвратом долга, а также увеличивает общие расходы граждан и в целом негативно влияет на их платежеспособность, Конституционный Суд в резолютивной части Постановления указал банкам на целесообразность продления сроков платежей по кредитам в иностранной валюте, реструктуризаци</w:t>
      </w:r>
      <w:r w:rsidR="001C37F5">
        <w:rPr>
          <w:sz w:val="28"/>
          <w:szCs w:val="28"/>
        </w:rPr>
        <w:t>и</w:t>
      </w:r>
      <w:r w:rsidRPr="00D22C10">
        <w:rPr>
          <w:sz w:val="28"/>
          <w:szCs w:val="28"/>
        </w:rPr>
        <w:t xml:space="preserve"> таких кредитов,</w:t>
      </w:r>
      <w:r>
        <w:rPr>
          <w:sz w:val="28"/>
          <w:szCs w:val="28"/>
        </w:rPr>
        <w:t xml:space="preserve"> </w:t>
      </w:r>
      <w:r w:rsidRPr="00D22C10">
        <w:rPr>
          <w:sz w:val="28"/>
          <w:szCs w:val="28"/>
        </w:rPr>
        <w:t>снижения процентных ставок и</w:t>
      </w:r>
      <w:proofErr w:type="gramEnd"/>
      <w:r w:rsidRPr="00D22C10">
        <w:rPr>
          <w:sz w:val="28"/>
          <w:szCs w:val="28"/>
        </w:rPr>
        <w:t xml:space="preserve"> </w:t>
      </w:r>
      <w:r w:rsidR="001C37F5">
        <w:rPr>
          <w:sz w:val="28"/>
          <w:szCs w:val="28"/>
        </w:rPr>
        <w:t>принятия</w:t>
      </w:r>
      <w:r>
        <w:rPr>
          <w:sz w:val="28"/>
          <w:szCs w:val="28"/>
        </w:rPr>
        <w:t xml:space="preserve"> </w:t>
      </w:r>
      <w:r w:rsidRPr="00D22C10">
        <w:rPr>
          <w:sz w:val="28"/>
          <w:szCs w:val="28"/>
        </w:rPr>
        <w:t>других мер</w:t>
      </w:r>
      <w:r>
        <w:rPr>
          <w:sz w:val="28"/>
          <w:szCs w:val="28"/>
        </w:rPr>
        <w:t>,</w:t>
      </w:r>
      <w:r w:rsidR="004D7382">
        <w:rPr>
          <w:sz w:val="28"/>
          <w:szCs w:val="28"/>
        </w:rPr>
        <w:t xml:space="preserve"> </w:t>
      </w:r>
      <w:r w:rsidRPr="00D22C10">
        <w:rPr>
          <w:sz w:val="28"/>
          <w:szCs w:val="28"/>
        </w:rPr>
        <w:t>направленных на применение льготных условий.</w:t>
      </w:r>
    </w:p>
    <w:p w:rsidR="006F584A" w:rsidRPr="00D22C10" w:rsidRDefault="006F584A" w:rsidP="002C3D61">
      <w:pPr>
        <w:pStyle w:val="a3"/>
        <w:shd w:val="clear" w:color="auto" w:fill="FFFFFF"/>
        <w:spacing w:before="0" w:beforeAutospacing="0" w:after="0" w:afterAutospacing="0" w:line="360" w:lineRule="auto"/>
        <w:ind w:firstLine="709"/>
        <w:jc w:val="both"/>
        <w:rPr>
          <w:sz w:val="28"/>
          <w:szCs w:val="28"/>
        </w:rPr>
      </w:pPr>
      <w:proofErr w:type="gramStart"/>
      <w:r w:rsidRPr="00D22C10">
        <w:rPr>
          <w:sz w:val="28"/>
          <w:szCs w:val="28"/>
        </w:rPr>
        <w:t xml:space="preserve">В </w:t>
      </w:r>
      <w:r>
        <w:rPr>
          <w:sz w:val="28"/>
          <w:szCs w:val="28"/>
        </w:rPr>
        <w:t xml:space="preserve">другом </w:t>
      </w:r>
      <w:r w:rsidRPr="00D22C10">
        <w:rPr>
          <w:sz w:val="28"/>
          <w:szCs w:val="28"/>
        </w:rPr>
        <w:t>своем</w:t>
      </w:r>
      <w:r w:rsidR="004D7382">
        <w:rPr>
          <w:rStyle w:val="apple-converted-space"/>
          <w:sz w:val="28"/>
          <w:szCs w:val="28"/>
        </w:rPr>
        <w:t xml:space="preserve"> </w:t>
      </w:r>
      <w:r w:rsidRPr="00D22C10">
        <w:rPr>
          <w:sz w:val="28"/>
          <w:szCs w:val="28"/>
        </w:rPr>
        <w:t xml:space="preserve">Постановлении по жалобе гражданки Валентины </w:t>
      </w:r>
      <w:proofErr w:type="spellStart"/>
      <w:r w:rsidRPr="00D22C10">
        <w:rPr>
          <w:sz w:val="28"/>
          <w:szCs w:val="28"/>
        </w:rPr>
        <w:t>Алескеровой</w:t>
      </w:r>
      <w:proofErr w:type="spellEnd"/>
      <w:r w:rsidRPr="00D22C10">
        <w:rPr>
          <w:sz w:val="28"/>
          <w:szCs w:val="28"/>
        </w:rPr>
        <w:t xml:space="preserve">, </w:t>
      </w:r>
      <w:r>
        <w:rPr>
          <w:sz w:val="28"/>
          <w:szCs w:val="28"/>
        </w:rPr>
        <w:t>Пленум Конституционного Суда</w:t>
      </w:r>
      <w:r w:rsidR="002C3D61">
        <w:rPr>
          <w:sz w:val="28"/>
          <w:szCs w:val="28"/>
        </w:rPr>
        <w:t>,</w:t>
      </w:r>
      <w:r w:rsidRPr="00D22C10">
        <w:rPr>
          <w:sz w:val="28"/>
          <w:szCs w:val="28"/>
        </w:rPr>
        <w:t xml:space="preserve"> отметив, что суды при разрешении споров между субъектами, оказывающими коммунальные </w:t>
      </w:r>
      <w:r w:rsidRPr="00D22C10">
        <w:rPr>
          <w:sz w:val="28"/>
          <w:szCs w:val="28"/>
        </w:rPr>
        <w:lastRenderedPageBreak/>
        <w:t>услуги</w:t>
      </w:r>
      <w:r w:rsidR="001C37F5">
        <w:rPr>
          <w:sz w:val="28"/>
          <w:szCs w:val="28"/>
        </w:rPr>
        <w:t>,</w:t>
      </w:r>
      <w:r w:rsidRPr="00D22C10">
        <w:rPr>
          <w:sz w:val="28"/>
          <w:szCs w:val="28"/>
        </w:rPr>
        <w:t xml:space="preserve"> и жильцами многоквартирных домов должны объективно оценивать соразмерность взимаемых коммунальных сборов </w:t>
      </w:r>
      <w:r>
        <w:rPr>
          <w:sz w:val="28"/>
          <w:szCs w:val="28"/>
        </w:rPr>
        <w:t>относительно</w:t>
      </w:r>
      <w:r w:rsidR="004D7382">
        <w:rPr>
          <w:sz w:val="28"/>
          <w:szCs w:val="28"/>
        </w:rPr>
        <w:t xml:space="preserve"> </w:t>
      </w:r>
      <w:r w:rsidRPr="00D22C10">
        <w:rPr>
          <w:sz w:val="28"/>
          <w:szCs w:val="28"/>
        </w:rPr>
        <w:t>предлагаемы</w:t>
      </w:r>
      <w:r w:rsidR="001C37F5">
        <w:rPr>
          <w:sz w:val="28"/>
          <w:szCs w:val="28"/>
        </w:rPr>
        <w:t>х</w:t>
      </w:r>
      <w:r>
        <w:rPr>
          <w:sz w:val="28"/>
          <w:szCs w:val="28"/>
        </w:rPr>
        <w:t xml:space="preserve"> услуг</w:t>
      </w:r>
      <w:r w:rsidRPr="00D22C10">
        <w:rPr>
          <w:sz w:val="28"/>
          <w:szCs w:val="28"/>
        </w:rPr>
        <w:t>, одновременно</w:t>
      </w:r>
      <w:r>
        <w:rPr>
          <w:sz w:val="28"/>
          <w:szCs w:val="28"/>
        </w:rPr>
        <w:t xml:space="preserve"> </w:t>
      </w:r>
      <w:r w:rsidRPr="00D22C10">
        <w:rPr>
          <w:sz w:val="28"/>
          <w:szCs w:val="28"/>
        </w:rPr>
        <w:t>указал, что при заключении договора между жильцами многоквартирных домов и обслуживающей данный дом организацией (компанией) стороны должны строго учитывать правовую позицию, сформулированную</w:t>
      </w:r>
      <w:proofErr w:type="gramEnd"/>
      <w:r w:rsidRPr="00D22C10">
        <w:rPr>
          <w:sz w:val="28"/>
          <w:szCs w:val="28"/>
        </w:rPr>
        <w:t xml:space="preserve"> в принятом решении.</w:t>
      </w:r>
    </w:p>
    <w:p w:rsidR="006F584A" w:rsidRDefault="006F584A" w:rsidP="002C3D61">
      <w:pPr>
        <w:pStyle w:val="a3"/>
        <w:shd w:val="clear" w:color="auto" w:fill="FFFFFF"/>
        <w:spacing w:before="0" w:beforeAutospacing="0" w:after="0" w:afterAutospacing="0" w:line="360" w:lineRule="auto"/>
        <w:ind w:firstLine="709"/>
        <w:jc w:val="both"/>
        <w:rPr>
          <w:sz w:val="28"/>
          <w:szCs w:val="28"/>
        </w:rPr>
      </w:pPr>
      <w:r w:rsidRPr="00D22C10">
        <w:rPr>
          <w:sz w:val="28"/>
          <w:szCs w:val="28"/>
        </w:rPr>
        <w:t>Приведенные примеры свидетельствуют</w:t>
      </w:r>
      <w:r w:rsidR="004D7382">
        <w:rPr>
          <w:sz w:val="28"/>
          <w:szCs w:val="28"/>
        </w:rPr>
        <w:t xml:space="preserve"> о том</w:t>
      </w:r>
      <w:r w:rsidRPr="00D22C10">
        <w:rPr>
          <w:sz w:val="28"/>
          <w:szCs w:val="28"/>
        </w:rPr>
        <w:t>, что сегодня Конституционный Суд характеризуется </w:t>
      </w:r>
      <w:r>
        <w:rPr>
          <w:sz w:val="28"/>
          <w:szCs w:val="28"/>
        </w:rPr>
        <w:t>не только как сугубо юридический, но и</w:t>
      </w:r>
      <w:r w:rsidRPr="00D22C10">
        <w:rPr>
          <w:sz w:val="28"/>
          <w:szCs w:val="28"/>
        </w:rPr>
        <w:t xml:space="preserve"> как политико-правовой институт</w:t>
      </w:r>
      <w:r w:rsidRPr="00D22C10">
        <w:rPr>
          <w:rStyle w:val="a4"/>
          <w:sz w:val="28"/>
          <w:szCs w:val="28"/>
        </w:rPr>
        <w:t>.</w:t>
      </w:r>
      <w:r w:rsidRPr="00D22C10">
        <w:rPr>
          <w:rStyle w:val="apple-converted-space"/>
          <w:i/>
          <w:iCs/>
          <w:sz w:val="28"/>
          <w:szCs w:val="28"/>
        </w:rPr>
        <w:t> </w:t>
      </w:r>
      <w:r w:rsidRPr="00D22C10">
        <w:rPr>
          <w:sz w:val="28"/>
          <w:szCs w:val="28"/>
        </w:rPr>
        <w:t xml:space="preserve">Нормы права регулируют, закрепляют, охраняют и гарантируют не абстракции, а реальные общественные отношения. И при толковании этих норм Конституционный </w:t>
      </w:r>
      <w:r>
        <w:rPr>
          <w:sz w:val="28"/>
          <w:szCs w:val="28"/>
        </w:rPr>
        <w:t>Суд проявляет два</w:t>
      </w:r>
      <w:r w:rsidRPr="00D22C10">
        <w:rPr>
          <w:sz w:val="28"/>
          <w:szCs w:val="28"/>
        </w:rPr>
        <w:t xml:space="preserve"> важнейших свойства: объективность и способность воплощать потребности гражданского общества, а не только политическую волю, выраженную в законе. </w:t>
      </w:r>
    </w:p>
    <w:p w:rsidR="006F584A" w:rsidRDefault="006F584A" w:rsidP="002C3D61">
      <w:pPr>
        <w:autoSpaceDE w:val="0"/>
        <w:autoSpaceDN w:val="0"/>
        <w:adjustRightInd w:val="0"/>
        <w:spacing w:line="360" w:lineRule="auto"/>
        <w:ind w:firstLine="709"/>
        <w:jc w:val="both"/>
        <w:rPr>
          <w:sz w:val="28"/>
          <w:szCs w:val="28"/>
          <w:lang w:eastAsia="en-US"/>
        </w:rPr>
      </w:pPr>
      <w:bookmarkStart w:id="1" w:name="N"/>
      <w:r w:rsidRPr="008A4669">
        <w:rPr>
          <w:sz w:val="28"/>
          <w:szCs w:val="28"/>
          <w:lang w:eastAsia="en-US"/>
        </w:rPr>
        <w:t>Резюмируя все сказанное, подчеркну, что</w:t>
      </w:r>
      <w:r>
        <w:rPr>
          <w:sz w:val="28"/>
          <w:szCs w:val="28"/>
          <w:lang w:eastAsia="en-US"/>
        </w:rPr>
        <w:t xml:space="preserve"> норм</w:t>
      </w:r>
      <w:r w:rsidRPr="008A4669">
        <w:rPr>
          <w:rFonts w:eastAsia="Calibri"/>
          <w:sz w:val="28"/>
          <w:szCs w:val="28"/>
          <w:lang w:eastAsia="en-US"/>
        </w:rPr>
        <w:t>отворческие возможности Конституционного Суда сближают его с соответствующими возможностями законодательного органа</w:t>
      </w:r>
      <w:r>
        <w:rPr>
          <w:rFonts w:eastAsia="Calibri"/>
          <w:sz w:val="28"/>
          <w:szCs w:val="28"/>
          <w:lang w:eastAsia="en-US"/>
        </w:rPr>
        <w:t xml:space="preserve"> и несмотря н</w:t>
      </w:r>
      <w:r w:rsidR="001C37F5">
        <w:rPr>
          <w:rFonts w:eastAsia="Calibri"/>
          <w:sz w:val="28"/>
          <w:szCs w:val="28"/>
          <w:lang w:eastAsia="en-US"/>
        </w:rPr>
        <w:t>а</w:t>
      </w:r>
      <w:r>
        <w:rPr>
          <w:rFonts w:eastAsia="Calibri"/>
          <w:sz w:val="28"/>
          <w:szCs w:val="28"/>
          <w:lang w:eastAsia="en-US"/>
        </w:rPr>
        <w:t xml:space="preserve"> то, что эта схожесть и близость носит функциональный характер, конституционная юстиция все чаще воспринимается</w:t>
      </w:r>
      <w:r w:rsidRPr="008A4669">
        <w:rPr>
          <w:sz w:val="28"/>
          <w:szCs w:val="28"/>
          <w:lang w:eastAsia="en-US"/>
        </w:rPr>
        <w:t xml:space="preserve"> в качестве необходимого элемента формирования «живого» права</w:t>
      </w:r>
      <w:bookmarkEnd w:id="1"/>
      <w:r>
        <w:rPr>
          <w:sz w:val="28"/>
          <w:szCs w:val="28"/>
          <w:lang w:eastAsia="en-US"/>
        </w:rPr>
        <w:t xml:space="preserve"> в современном обществе. </w:t>
      </w:r>
    </w:p>
    <w:p w:rsidR="00636AC6" w:rsidRDefault="006F584A" w:rsidP="001C37F5">
      <w:pPr>
        <w:autoSpaceDE w:val="0"/>
        <w:autoSpaceDN w:val="0"/>
        <w:adjustRightInd w:val="0"/>
        <w:spacing w:line="360" w:lineRule="auto"/>
        <w:ind w:firstLine="709"/>
        <w:jc w:val="both"/>
      </w:pPr>
      <w:r>
        <w:rPr>
          <w:sz w:val="28"/>
          <w:szCs w:val="28"/>
          <w:lang w:eastAsia="en-US"/>
        </w:rPr>
        <w:t>Благодарю за внимание.</w:t>
      </w:r>
    </w:p>
    <w:sectPr w:rsidR="00636AC6" w:rsidSect="002C3D6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825" w:rsidRDefault="00EF6825" w:rsidP="002C3D61">
      <w:r>
        <w:separator/>
      </w:r>
    </w:p>
  </w:endnote>
  <w:endnote w:type="continuationSeparator" w:id="0">
    <w:p w:rsidR="00EF6825" w:rsidRDefault="00EF6825" w:rsidP="002C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825" w:rsidRDefault="00EF6825" w:rsidP="002C3D61">
      <w:r>
        <w:separator/>
      </w:r>
    </w:p>
  </w:footnote>
  <w:footnote w:type="continuationSeparator" w:id="0">
    <w:p w:rsidR="00EF6825" w:rsidRDefault="00EF6825" w:rsidP="002C3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955444"/>
      <w:docPartObj>
        <w:docPartGallery w:val="Page Numbers (Top of Page)"/>
        <w:docPartUnique/>
      </w:docPartObj>
    </w:sdtPr>
    <w:sdtEndPr/>
    <w:sdtContent>
      <w:p w:rsidR="002C3D61" w:rsidRDefault="002C3D61">
        <w:pPr>
          <w:pStyle w:val="a5"/>
          <w:jc w:val="right"/>
        </w:pPr>
        <w:r>
          <w:fldChar w:fldCharType="begin"/>
        </w:r>
        <w:r>
          <w:instrText>PAGE   \* MERGEFORMAT</w:instrText>
        </w:r>
        <w:r>
          <w:fldChar w:fldCharType="separate"/>
        </w:r>
        <w:r w:rsidR="009870C8">
          <w:rPr>
            <w:noProof/>
          </w:rPr>
          <w:t>6</w:t>
        </w:r>
        <w:r>
          <w:fldChar w:fldCharType="end"/>
        </w:r>
      </w:p>
    </w:sdtContent>
  </w:sdt>
  <w:p w:rsidR="002C3D61" w:rsidRDefault="002C3D6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4A"/>
    <w:rsid w:val="000010A6"/>
    <w:rsid w:val="00001163"/>
    <w:rsid w:val="00006F15"/>
    <w:rsid w:val="0002522E"/>
    <w:rsid w:val="000252D0"/>
    <w:rsid w:val="00037004"/>
    <w:rsid w:val="000372C6"/>
    <w:rsid w:val="00041C40"/>
    <w:rsid w:val="00041D8C"/>
    <w:rsid w:val="00053641"/>
    <w:rsid w:val="00054941"/>
    <w:rsid w:val="000559ED"/>
    <w:rsid w:val="00055BC4"/>
    <w:rsid w:val="00057583"/>
    <w:rsid w:val="00057687"/>
    <w:rsid w:val="00060D07"/>
    <w:rsid w:val="00061D32"/>
    <w:rsid w:val="00061FDC"/>
    <w:rsid w:val="000802A1"/>
    <w:rsid w:val="00081279"/>
    <w:rsid w:val="00084A46"/>
    <w:rsid w:val="00085222"/>
    <w:rsid w:val="00086366"/>
    <w:rsid w:val="00087E9E"/>
    <w:rsid w:val="0009110C"/>
    <w:rsid w:val="00094442"/>
    <w:rsid w:val="000954F8"/>
    <w:rsid w:val="000A0B9A"/>
    <w:rsid w:val="000A2A23"/>
    <w:rsid w:val="000A62A2"/>
    <w:rsid w:val="000A67B7"/>
    <w:rsid w:val="000B3008"/>
    <w:rsid w:val="000B43A6"/>
    <w:rsid w:val="000B70CB"/>
    <w:rsid w:val="000C15CA"/>
    <w:rsid w:val="000C1993"/>
    <w:rsid w:val="000C69FD"/>
    <w:rsid w:val="000C76B1"/>
    <w:rsid w:val="000C7CA9"/>
    <w:rsid w:val="000E3120"/>
    <w:rsid w:val="000E49AA"/>
    <w:rsid w:val="000E4BAF"/>
    <w:rsid w:val="000F67CD"/>
    <w:rsid w:val="000F6F98"/>
    <w:rsid w:val="00100073"/>
    <w:rsid w:val="00100A5C"/>
    <w:rsid w:val="00111564"/>
    <w:rsid w:val="0011796D"/>
    <w:rsid w:val="00125C8C"/>
    <w:rsid w:val="00130DAB"/>
    <w:rsid w:val="00132CFC"/>
    <w:rsid w:val="001341C7"/>
    <w:rsid w:val="00136EBC"/>
    <w:rsid w:val="00140C02"/>
    <w:rsid w:val="001536A1"/>
    <w:rsid w:val="00164950"/>
    <w:rsid w:val="00166D67"/>
    <w:rsid w:val="00173E93"/>
    <w:rsid w:val="0017786C"/>
    <w:rsid w:val="001814FC"/>
    <w:rsid w:val="00183E3A"/>
    <w:rsid w:val="00183F4A"/>
    <w:rsid w:val="00186F47"/>
    <w:rsid w:val="00191B50"/>
    <w:rsid w:val="0019590D"/>
    <w:rsid w:val="001A034F"/>
    <w:rsid w:val="001A03C1"/>
    <w:rsid w:val="001A22B6"/>
    <w:rsid w:val="001A38DE"/>
    <w:rsid w:val="001A5D3B"/>
    <w:rsid w:val="001A6E52"/>
    <w:rsid w:val="001B3D9A"/>
    <w:rsid w:val="001B7605"/>
    <w:rsid w:val="001C37F5"/>
    <w:rsid w:val="001C7B18"/>
    <w:rsid w:val="001E05C4"/>
    <w:rsid w:val="001E5419"/>
    <w:rsid w:val="001E590D"/>
    <w:rsid w:val="001E7D7E"/>
    <w:rsid w:val="0020067B"/>
    <w:rsid w:val="0020365F"/>
    <w:rsid w:val="0020474D"/>
    <w:rsid w:val="00205F06"/>
    <w:rsid w:val="00210559"/>
    <w:rsid w:val="002166DC"/>
    <w:rsid w:val="002174A6"/>
    <w:rsid w:val="00223653"/>
    <w:rsid w:val="00224D4D"/>
    <w:rsid w:val="0022551D"/>
    <w:rsid w:val="00231CAC"/>
    <w:rsid w:val="00232A65"/>
    <w:rsid w:val="00233EEF"/>
    <w:rsid w:val="0024792E"/>
    <w:rsid w:val="00253257"/>
    <w:rsid w:val="00255CAB"/>
    <w:rsid w:val="0026105E"/>
    <w:rsid w:val="00266F89"/>
    <w:rsid w:val="002679D8"/>
    <w:rsid w:val="00270BBF"/>
    <w:rsid w:val="00273548"/>
    <w:rsid w:val="00275DEC"/>
    <w:rsid w:val="0028166B"/>
    <w:rsid w:val="00286097"/>
    <w:rsid w:val="00292D68"/>
    <w:rsid w:val="00293CCF"/>
    <w:rsid w:val="00293DAA"/>
    <w:rsid w:val="00294E51"/>
    <w:rsid w:val="00297030"/>
    <w:rsid w:val="002A07DA"/>
    <w:rsid w:val="002A4B16"/>
    <w:rsid w:val="002B5A00"/>
    <w:rsid w:val="002C297E"/>
    <w:rsid w:val="002C3D61"/>
    <w:rsid w:val="002D4E5A"/>
    <w:rsid w:val="002E4257"/>
    <w:rsid w:val="002E6EB6"/>
    <w:rsid w:val="002E7473"/>
    <w:rsid w:val="002F324A"/>
    <w:rsid w:val="002F3353"/>
    <w:rsid w:val="002F438D"/>
    <w:rsid w:val="002F477B"/>
    <w:rsid w:val="002F554D"/>
    <w:rsid w:val="00302B9F"/>
    <w:rsid w:val="00305C80"/>
    <w:rsid w:val="00306969"/>
    <w:rsid w:val="00313628"/>
    <w:rsid w:val="00324014"/>
    <w:rsid w:val="0032740D"/>
    <w:rsid w:val="00330BF7"/>
    <w:rsid w:val="00346357"/>
    <w:rsid w:val="00352295"/>
    <w:rsid w:val="0036100C"/>
    <w:rsid w:val="0037029B"/>
    <w:rsid w:val="0037729F"/>
    <w:rsid w:val="00383463"/>
    <w:rsid w:val="003944BD"/>
    <w:rsid w:val="003951A7"/>
    <w:rsid w:val="00395931"/>
    <w:rsid w:val="003A38D5"/>
    <w:rsid w:val="003A6FD1"/>
    <w:rsid w:val="003A7339"/>
    <w:rsid w:val="003B0174"/>
    <w:rsid w:val="003B4AF1"/>
    <w:rsid w:val="003C0276"/>
    <w:rsid w:val="003C04DE"/>
    <w:rsid w:val="003C5526"/>
    <w:rsid w:val="003C58D4"/>
    <w:rsid w:val="003D424F"/>
    <w:rsid w:val="003D78A9"/>
    <w:rsid w:val="003E2541"/>
    <w:rsid w:val="003E3FA1"/>
    <w:rsid w:val="003E46E9"/>
    <w:rsid w:val="003F0A50"/>
    <w:rsid w:val="00402196"/>
    <w:rsid w:val="004021C9"/>
    <w:rsid w:val="00410351"/>
    <w:rsid w:val="004109AE"/>
    <w:rsid w:val="0041155C"/>
    <w:rsid w:val="00417620"/>
    <w:rsid w:val="0042178F"/>
    <w:rsid w:val="00426DA0"/>
    <w:rsid w:val="00440BD5"/>
    <w:rsid w:val="00444092"/>
    <w:rsid w:val="00446F68"/>
    <w:rsid w:val="0045285D"/>
    <w:rsid w:val="00452EEF"/>
    <w:rsid w:val="0045585A"/>
    <w:rsid w:val="00466351"/>
    <w:rsid w:val="00466D48"/>
    <w:rsid w:val="004672B9"/>
    <w:rsid w:val="004713FC"/>
    <w:rsid w:val="00471655"/>
    <w:rsid w:val="00473472"/>
    <w:rsid w:val="00476916"/>
    <w:rsid w:val="0048033B"/>
    <w:rsid w:val="00482BF3"/>
    <w:rsid w:val="00487FB4"/>
    <w:rsid w:val="0049376C"/>
    <w:rsid w:val="00496619"/>
    <w:rsid w:val="004A3393"/>
    <w:rsid w:val="004B0DF2"/>
    <w:rsid w:val="004B2513"/>
    <w:rsid w:val="004B4FB5"/>
    <w:rsid w:val="004B5A79"/>
    <w:rsid w:val="004C096B"/>
    <w:rsid w:val="004C273B"/>
    <w:rsid w:val="004C45AE"/>
    <w:rsid w:val="004D0838"/>
    <w:rsid w:val="004D3252"/>
    <w:rsid w:val="004D4068"/>
    <w:rsid w:val="004D70B7"/>
    <w:rsid w:val="004D7157"/>
    <w:rsid w:val="004D7382"/>
    <w:rsid w:val="004E27E4"/>
    <w:rsid w:val="004E3EEF"/>
    <w:rsid w:val="004E585F"/>
    <w:rsid w:val="004F36F6"/>
    <w:rsid w:val="004F3DFB"/>
    <w:rsid w:val="004F4351"/>
    <w:rsid w:val="004F6B37"/>
    <w:rsid w:val="0050234F"/>
    <w:rsid w:val="0050568C"/>
    <w:rsid w:val="00523CB8"/>
    <w:rsid w:val="00524D13"/>
    <w:rsid w:val="00525AE8"/>
    <w:rsid w:val="005265EA"/>
    <w:rsid w:val="005271E3"/>
    <w:rsid w:val="00530D65"/>
    <w:rsid w:val="00541087"/>
    <w:rsid w:val="005410AD"/>
    <w:rsid w:val="005526AB"/>
    <w:rsid w:val="00552935"/>
    <w:rsid w:val="00565180"/>
    <w:rsid w:val="00565C85"/>
    <w:rsid w:val="00565F16"/>
    <w:rsid w:val="0057129B"/>
    <w:rsid w:val="00573675"/>
    <w:rsid w:val="00580BFF"/>
    <w:rsid w:val="00580F9E"/>
    <w:rsid w:val="00582E2A"/>
    <w:rsid w:val="005844EA"/>
    <w:rsid w:val="00585E39"/>
    <w:rsid w:val="00593C4E"/>
    <w:rsid w:val="00593EA0"/>
    <w:rsid w:val="00594B84"/>
    <w:rsid w:val="0059554A"/>
    <w:rsid w:val="00597F18"/>
    <w:rsid w:val="005A3B43"/>
    <w:rsid w:val="005B145D"/>
    <w:rsid w:val="005C14ED"/>
    <w:rsid w:val="005C18E2"/>
    <w:rsid w:val="005C37F4"/>
    <w:rsid w:val="005C44EB"/>
    <w:rsid w:val="005C50A2"/>
    <w:rsid w:val="005C6CE5"/>
    <w:rsid w:val="005C7E77"/>
    <w:rsid w:val="005D45A7"/>
    <w:rsid w:val="005E00BE"/>
    <w:rsid w:val="005E0146"/>
    <w:rsid w:val="005E542C"/>
    <w:rsid w:val="005E7F27"/>
    <w:rsid w:val="005F0DC0"/>
    <w:rsid w:val="005F422E"/>
    <w:rsid w:val="005F4CFD"/>
    <w:rsid w:val="005F6D3D"/>
    <w:rsid w:val="00602CF1"/>
    <w:rsid w:val="00612DAA"/>
    <w:rsid w:val="00622CFE"/>
    <w:rsid w:val="006252D8"/>
    <w:rsid w:val="006267EC"/>
    <w:rsid w:val="00630393"/>
    <w:rsid w:val="006354B7"/>
    <w:rsid w:val="006362DB"/>
    <w:rsid w:val="00636AC6"/>
    <w:rsid w:val="0064207D"/>
    <w:rsid w:val="0065187F"/>
    <w:rsid w:val="00652769"/>
    <w:rsid w:val="0065667C"/>
    <w:rsid w:val="0066386D"/>
    <w:rsid w:val="00666EE5"/>
    <w:rsid w:val="00674F0F"/>
    <w:rsid w:val="00683803"/>
    <w:rsid w:val="0069786C"/>
    <w:rsid w:val="006A41D1"/>
    <w:rsid w:val="006A5455"/>
    <w:rsid w:val="006A56A4"/>
    <w:rsid w:val="006A7D49"/>
    <w:rsid w:val="006B247C"/>
    <w:rsid w:val="006B4408"/>
    <w:rsid w:val="006B559B"/>
    <w:rsid w:val="006B6737"/>
    <w:rsid w:val="006B6E5B"/>
    <w:rsid w:val="006C135C"/>
    <w:rsid w:val="006C2E98"/>
    <w:rsid w:val="006C2F1B"/>
    <w:rsid w:val="006C4017"/>
    <w:rsid w:val="006C4586"/>
    <w:rsid w:val="006C4B76"/>
    <w:rsid w:val="006C798B"/>
    <w:rsid w:val="006D31FE"/>
    <w:rsid w:val="006D3FBC"/>
    <w:rsid w:val="006D756A"/>
    <w:rsid w:val="006E0F20"/>
    <w:rsid w:val="006E463A"/>
    <w:rsid w:val="006E4D60"/>
    <w:rsid w:val="006E705C"/>
    <w:rsid w:val="006E7DBB"/>
    <w:rsid w:val="006F4F02"/>
    <w:rsid w:val="006F584A"/>
    <w:rsid w:val="007031FE"/>
    <w:rsid w:val="007046C7"/>
    <w:rsid w:val="007056E7"/>
    <w:rsid w:val="00705DA5"/>
    <w:rsid w:val="00712DA5"/>
    <w:rsid w:val="00716C01"/>
    <w:rsid w:val="0072375B"/>
    <w:rsid w:val="007301C7"/>
    <w:rsid w:val="007342C2"/>
    <w:rsid w:val="00736784"/>
    <w:rsid w:val="00736D43"/>
    <w:rsid w:val="00736DEC"/>
    <w:rsid w:val="00737460"/>
    <w:rsid w:val="00747726"/>
    <w:rsid w:val="00747A5B"/>
    <w:rsid w:val="00751117"/>
    <w:rsid w:val="007536DD"/>
    <w:rsid w:val="0075442C"/>
    <w:rsid w:val="007554F1"/>
    <w:rsid w:val="00761CA8"/>
    <w:rsid w:val="00764D41"/>
    <w:rsid w:val="00766819"/>
    <w:rsid w:val="00776575"/>
    <w:rsid w:val="00781BED"/>
    <w:rsid w:val="0078300B"/>
    <w:rsid w:val="0078574B"/>
    <w:rsid w:val="0079173D"/>
    <w:rsid w:val="00795E2A"/>
    <w:rsid w:val="00796007"/>
    <w:rsid w:val="00796AF2"/>
    <w:rsid w:val="00797390"/>
    <w:rsid w:val="007A1FA5"/>
    <w:rsid w:val="007A3ABF"/>
    <w:rsid w:val="007A71BE"/>
    <w:rsid w:val="007B1939"/>
    <w:rsid w:val="007B3B2D"/>
    <w:rsid w:val="007C2D87"/>
    <w:rsid w:val="007D01F5"/>
    <w:rsid w:val="007D5CCE"/>
    <w:rsid w:val="007D6313"/>
    <w:rsid w:val="007D674F"/>
    <w:rsid w:val="007D709C"/>
    <w:rsid w:val="007D7537"/>
    <w:rsid w:val="007F33DA"/>
    <w:rsid w:val="007F6BFF"/>
    <w:rsid w:val="00803247"/>
    <w:rsid w:val="008051FC"/>
    <w:rsid w:val="00812607"/>
    <w:rsid w:val="00816B0E"/>
    <w:rsid w:val="00817D4C"/>
    <w:rsid w:val="00821ED4"/>
    <w:rsid w:val="00823E62"/>
    <w:rsid w:val="008241C7"/>
    <w:rsid w:val="008260CF"/>
    <w:rsid w:val="00826719"/>
    <w:rsid w:val="00833757"/>
    <w:rsid w:val="008375BC"/>
    <w:rsid w:val="0084139F"/>
    <w:rsid w:val="008426AC"/>
    <w:rsid w:val="008473A5"/>
    <w:rsid w:val="008550BF"/>
    <w:rsid w:val="00857C0C"/>
    <w:rsid w:val="0086025C"/>
    <w:rsid w:val="00865B30"/>
    <w:rsid w:val="00865F2B"/>
    <w:rsid w:val="00866857"/>
    <w:rsid w:val="00870FD6"/>
    <w:rsid w:val="00873801"/>
    <w:rsid w:val="00874F74"/>
    <w:rsid w:val="008812E9"/>
    <w:rsid w:val="00884618"/>
    <w:rsid w:val="00885294"/>
    <w:rsid w:val="00886674"/>
    <w:rsid w:val="008906C2"/>
    <w:rsid w:val="00890853"/>
    <w:rsid w:val="008908F0"/>
    <w:rsid w:val="00890B0C"/>
    <w:rsid w:val="008914DB"/>
    <w:rsid w:val="00891C2A"/>
    <w:rsid w:val="00893C86"/>
    <w:rsid w:val="0089588C"/>
    <w:rsid w:val="00895B6C"/>
    <w:rsid w:val="008A7A06"/>
    <w:rsid w:val="008B3A3D"/>
    <w:rsid w:val="008C1E48"/>
    <w:rsid w:val="008C6822"/>
    <w:rsid w:val="008D0DD8"/>
    <w:rsid w:val="008D542C"/>
    <w:rsid w:val="008E0290"/>
    <w:rsid w:val="008E7428"/>
    <w:rsid w:val="008F19B7"/>
    <w:rsid w:val="008F32B7"/>
    <w:rsid w:val="0090661F"/>
    <w:rsid w:val="009071EB"/>
    <w:rsid w:val="00907AC3"/>
    <w:rsid w:val="00907AD0"/>
    <w:rsid w:val="00913F22"/>
    <w:rsid w:val="00916870"/>
    <w:rsid w:val="009274D5"/>
    <w:rsid w:val="00927D9E"/>
    <w:rsid w:val="00937E25"/>
    <w:rsid w:val="009407E7"/>
    <w:rsid w:val="0094172E"/>
    <w:rsid w:val="0094250F"/>
    <w:rsid w:val="00942792"/>
    <w:rsid w:val="009456F2"/>
    <w:rsid w:val="00950EBF"/>
    <w:rsid w:val="00953C5C"/>
    <w:rsid w:val="00955C92"/>
    <w:rsid w:val="009602F8"/>
    <w:rsid w:val="00966F3D"/>
    <w:rsid w:val="0096773C"/>
    <w:rsid w:val="00974D9F"/>
    <w:rsid w:val="0098587E"/>
    <w:rsid w:val="00985F1E"/>
    <w:rsid w:val="0098673A"/>
    <w:rsid w:val="00986BEA"/>
    <w:rsid w:val="009870C8"/>
    <w:rsid w:val="00987360"/>
    <w:rsid w:val="0099017C"/>
    <w:rsid w:val="00990296"/>
    <w:rsid w:val="00996346"/>
    <w:rsid w:val="009A1573"/>
    <w:rsid w:val="009A243A"/>
    <w:rsid w:val="009A28BB"/>
    <w:rsid w:val="009A574D"/>
    <w:rsid w:val="009B3651"/>
    <w:rsid w:val="009B67D8"/>
    <w:rsid w:val="009C0CD6"/>
    <w:rsid w:val="009C304F"/>
    <w:rsid w:val="009D00F4"/>
    <w:rsid w:val="009D01F1"/>
    <w:rsid w:val="009D04A7"/>
    <w:rsid w:val="009D12C9"/>
    <w:rsid w:val="009D6ECB"/>
    <w:rsid w:val="009D7BC2"/>
    <w:rsid w:val="009E4B3A"/>
    <w:rsid w:val="009F3383"/>
    <w:rsid w:val="009F4833"/>
    <w:rsid w:val="009F7D66"/>
    <w:rsid w:val="00A01E59"/>
    <w:rsid w:val="00A05A8F"/>
    <w:rsid w:val="00A0655C"/>
    <w:rsid w:val="00A1314A"/>
    <w:rsid w:val="00A15790"/>
    <w:rsid w:val="00A1722A"/>
    <w:rsid w:val="00A2381C"/>
    <w:rsid w:val="00A3538E"/>
    <w:rsid w:val="00A505E0"/>
    <w:rsid w:val="00A678A8"/>
    <w:rsid w:val="00A70024"/>
    <w:rsid w:val="00A72530"/>
    <w:rsid w:val="00A72982"/>
    <w:rsid w:val="00A75511"/>
    <w:rsid w:val="00A92EB8"/>
    <w:rsid w:val="00A94483"/>
    <w:rsid w:val="00A96E57"/>
    <w:rsid w:val="00AA1515"/>
    <w:rsid w:val="00AA427B"/>
    <w:rsid w:val="00AA4D32"/>
    <w:rsid w:val="00AA678D"/>
    <w:rsid w:val="00AB1C0A"/>
    <w:rsid w:val="00AC12C1"/>
    <w:rsid w:val="00AC34BB"/>
    <w:rsid w:val="00AC432C"/>
    <w:rsid w:val="00AD2875"/>
    <w:rsid w:val="00AD45E1"/>
    <w:rsid w:val="00AE1D21"/>
    <w:rsid w:val="00AE2C32"/>
    <w:rsid w:val="00AE41E5"/>
    <w:rsid w:val="00AE694E"/>
    <w:rsid w:val="00AE7F7E"/>
    <w:rsid w:val="00AF0241"/>
    <w:rsid w:val="00AF5D09"/>
    <w:rsid w:val="00AF62B5"/>
    <w:rsid w:val="00AF6760"/>
    <w:rsid w:val="00B027A6"/>
    <w:rsid w:val="00B04FE8"/>
    <w:rsid w:val="00B11819"/>
    <w:rsid w:val="00B14B1D"/>
    <w:rsid w:val="00B16177"/>
    <w:rsid w:val="00B208D1"/>
    <w:rsid w:val="00B22710"/>
    <w:rsid w:val="00B41C52"/>
    <w:rsid w:val="00B529DD"/>
    <w:rsid w:val="00B57EFA"/>
    <w:rsid w:val="00B608BB"/>
    <w:rsid w:val="00B60B16"/>
    <w:rsid w:val="00B64CDF"/>
    <w:rsid w:val="00B70223"/>
    <w:rsid w:val="00B7135E"/>
    <w:rsid w:val="00B7176F"/>
    <w:rsid w:val="00B761BC"/>
    <w:rsid w:val="00B8195B"/>
    <w:rsid w:val="00B85724"/>
    <w:rsid w:val="00B90C5B"/>
    <w:rsid w:val="00B91CD2"/>
    <w:rsid w:val="00B97728"/>
    <w:rsid w:val="00BA7525"/>
    <w:rsid w:val="00BA7E04"/>
    <w:rsid w:val="00BB182A"/>
    <w:rsid w:val="00BB3162"/>
    <w:rsid w:val="00BB50B4"/>
    <w:rsid w:val="00BC3289"/>
    <w:rsid w:val="00BC6E72"/>
    <w:rsid w:val="00BC7F07"/>
    <w:rsid w:val="00BD43CC"/>
    <w:rsid w:val="00BE0FD6"/>
    <w:rsid w:val="00BE33FF"/>
    <w:rsid w:val="00BE5EC7"/>
    <w:rsid w:val="00BF2575"/>
    <w:rsid w:val="00BF307B"/>
    <w:rsid w:val="00BF35E0"/>
    <w:rsid w:val="00C21966"/>
    <w:rsid w:val="00C21C2C"/>
    <w:rsid w:val="00C25844"/>
    <w:rsid w:val="00C259C8"/>
    <w:rsid w:val="00C43F4F"/>
    <w:rsid w:val="00C441EA"/>
    <w:rsid w:val="00C44BFB"/>
    <w:rsid w:val="00C5377A"/>
    <w:rsid w:val="00C63423"/>
    <w:rsid w:val="00C65F0E"/>
    <w:rsid w:val="00C71174"/>
    <w:rsid w:val="00C7434D"/>
    <w:rsid w:val="00C74A4A"/>
    <w:rsid w:val="00C74E60"/>
    <w:rsid w:val="00C76827"/>
    <w:rsid w:val="00C86B4C"/>
    <w:rsid w:val="00C9108E"/>
    <w:rsid w:val="00CA4170"/>
    <w:rsid w:val="00CA4256"/>
    <w:rsid w:val="00CA5733"/>
    <w:rsid w:val="00CA6B3C"/>
    <w:rsid w:val="00CB2230"/>
    <w:rsid w:val="00CB4438"/>
    <w:rsid w:val="00CC0141"/>
    <w:rsid w:val="00CC1379"/>
    <w:rsid w:val="00CC3DB5"/>
    <w:rsid w:val="00CC6B29"/>
    <w:rsid w:val="00CD0A2C"/>
    <w:rsid w:val="00CD0D52"/>
    <w:rsid w:val="00CD385D"/>
    <w:rsid w:val="00CE5872"/>
    <w:rsid w:val="00CF2714"/>
    <w:rsid w:val="00CF4B7F"/>
    <w:rsid w:val="00D07030"/>
    <w:rsid w:val="00D10121"/>
    <w:rsid w:val="00D2381A"/>
    <w:rsid w:val="00D25115"/>
    <w:rsid w:val="00D2697A"/>
    <w:rsid w:val="00D349AC"/>
    <w:rsid w:val="00D37BEC"/>
    <w:rsid w:val="00D44981"/>
    <w:rsid w:val="00D44EAB"/>
    <w:rsid w:val="00D606F6"/>
    <w:rsid w:val="00D61841"/>
    <w:rsid w:val="00D61973"/>
    <w:rsid w:val="00D71CC9"/>
    <w:rsid w:val="00D73B75"/>
    <w:rsid w:val="00D76EAC"/>
    <w:rsid w:val="00D800BB"/>
    <w:rsid w:val="00D80212"/>
    <w:rsid w:val="00D83376"/>
    <w:rsid w:val="00D83A0E"/>
    <w:rsid w:val="00D83F61"/>
    <w:rsid w:val="00D864D9"/>
    <w:rsid w:val="00D86664"/>
    <w:rsid w:val="00D90D17"/>
    <w:rsid w:val="00DA19E2"/>
    <w:rsid w:val="00DA54B3"/>
    <w:rsid w:val="00DA5EA1"/>
    <w:rsid w:val="00DA5EFB"/>
    <w:rsid w:val="00DA6DA7"/>
    <w:rsid w:val="00DB16D0"/>
    <w:rsid w:val="00DB4CD9"/>
    <w:rsid w:val="00DB76FD"/>
    <w:rsid w:val="00DC2875"/>
    <w:rsid w:val="00DD02EA"/>
    <w:rsid w:val="00DD059F"/>
    <w:rsid w:val="00DD21D8"/>
    <w:rsid w:val="00DD3057"/>
    <w:rsid w:val="00DD3131"/>
    <w:rsid w:val="00DD4807"/>
    <w:rsid w:val="00DF0F3C"/>
    <w:rsid w:val="00E00A9F"/>
    <w:rsid w:val="00E020FF"/>
    <w:rsid w:val="00E03194"/>
    <w:rsid w:val="00E0460F"/>
    <w:rsid w:val="00E132A7"/>
    <w:rsid w:val="00E14574"/>
    <w:rsid w:val="00E17169"/>
    <w:rsid w:val="00E21810"/>
    <w:rsid w:val="00E236CB"/>
    <w:rsid w:val="00E23D85"/>
    <w:rsid w:val="00E24F74"/>
    <w:rsid w:val="00E31C77"/>
    <w:rsid w:val="00E3306D"/>
    <w:rsid w:val="00E337C0"/>
    <w:rsid w:val="00E3441A"/>
    <w:rsid w:val="00E370C3"/>
    <w:rsid w:val="00E445B9"/>
    <w:rsid w:val="00E47874"/>
    <w:rsid w:val="00E55724"/>
    <w:rsid w:val="00E5694B"/>
    <w:rsid w:val="00E57F22"/>
    <w:rsid w:val="00E60FE5"/>
    <w:rsid w:val="00E672EC"/>
    <w:rsid w:val="00E67383"/>
    <w:rsid w:val="00E76EDB"/>
    <w:rsid w:val="00E815AD"/>
    <w:rsid w:val="00E8648E"/>
    <w:rsid w:val="00E90A05"/>
    <w:rsid w:val="00E93CC6"/>
    <w:rsid w:val="00E9420D"/>
    <w:rsid w:val="00E974E2"/>
    <w:rsid w:val="00EA305E"/>
    <w:rsid w:val="00EA3067"/>
    <w:rsid w:val="00EB7F30"/>
    <w:rsid w:val="00EC21DB"/>
    <w:rsid w:val="00EC4F03"/>
    <w:rsid w:val="00EC7124"/>
    <w:rsid w:val="00EE13E0"/>
    <w:rsid w:val="00EE2921"/>
    <w:rsid w:val="00EE685F"/>
    <w:rsid w:val="00EE7289"/>
    <w:rsid w:val="00EF5335"/>
    <w:rsid w:val="00EF6825"/>
    <w:rsid w:val="00EF6BEC"/>
    <w:rsid w:val="00F001AD"/>
    <w:rsid w:val="00F05F9A"/>
    <w:rsid w:val="00F077CC"/>
    <w:rsid w:val="00F07A4E"/>
    <w:rsid w:val="00F22100"/>
    <w:rsid w:val="00F407F0"/>
    <w:rsid w:val="00F47331"/>
    <w:rsid w:val="00F60C5C"/>
    <w:rsid w:val="00F647AB"/>
    <w:rsid w:val="00F66CE9"/>
    <w:rsid w:val="00F70DE0"/>
    <w:rsid w:val="00F7400C"/>
    <w:rsid w:val="00F75632"/>
    <w:rsid w:val="00F8551D"/>
    <w:rsid w:val="00F92411"/>
    <w:rsid w:val="00F950BB"/>
    <w:rsid w:val="00FA1208"/>
    <w:rsid w:val="00FA243B"/>
    <w:rsid w:val="00FA66BF"/>
    <w:rsid w:val="00FA7C68"/>
    <w:rsid w:val="00FB075A"/>
    <w:rsid w:val="00FB33EF"/>
    <w:rsid w:val="00FC2CE3"/>
    <w:rsid w:val="00FC3DDC"/>
    <w:rsid w:val="00FC5EB8"/>
    <w:rsid w:val="00FD22B9"/>
    <w:rsid w:val="00FD3089"/>
    <w:rsid w:val="00FD324D"/>
    <w:rsid w:val="00FD4708"/>
    <w:rsid w:val="00FE2478"/>
    <w:rsid w:val="00FE7872"/>
    <w:rsid w:val="00FF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8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584A"/>
  </w:style>
  <w:style w:type="paragraph" w:styleId="a3">
    <w:name w:val="Normal (Web)"/>
    <w:basedOn w:val="a"/>
    <w:uiPriority w:val="99"/>
    <w:rsid w:val="006F584A"/>
    <w:pPr>
      <w:spacing w:before="100" w:beforeAutospacing="1" w:after="100" w:afterAutospacing="1"/>
    </w:pPr>
  </w:style>
  <w:style w:type="character" w:styleId="a4">
    <w:name w:val="Emphasis"/>
    <w:qFormat/>
    <w:rsid w:val="006F584A"/>
    <w:rPr>
      <w:i/>
      <w:iCs/>
    </w:rPr>
  </w:style>
  <w:style w:type="paragraph" w:styleId="a5">
    <w:name w:val="header"/>
    <w:basedOn w:val="a"/>
    <w:link w:val="a6"/>
    <w:uiPriority w:val="99"/>
    <w:unhideWhenUsed/>
    <w:rsid w:val="002C3D61"/>
    <w:pPr>
      <w:tabs>
        <w:tab w:val="center" w:pos="4677"/>
        <w:tab w:val="right" w:pos="9355"/>
      </w:tabs>
    </w:pPr>
  </w:style>
  <w:style w:type="character" w:customStyle="1" w:styleId="a6">
    <w:name w:val="Верхний колонтитул Знак"/>
    <w:basedOn w:val="a0"/>
    <w:link w:val="a5"/>
    <w:uiPriority w:val="99"/>
    <w:rsid w:val="002C3D6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C3D61"/>
    <w:pPr>
      <w:tabs>
        <w:tab w:val="center" w:pos="4677"/>
        <w:tab w:val="right" w:pos="9355"/>
      </w:tabs>
    </w:pPr>
  </w:style>
  <w:style w:type="character" w:customStyle="1" w:styleId="a8">
    <w:name w:val="Нижний колонтитул Знак"/>
    <w:basedOn w:val="a0"/>
    <w:link w:val="a7"/>
    <w:uiPriority w:val="99"/>
    <w:rsid w:val="002C3D6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8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584A"/>
  </w:style>
  <w:style w:type="paragraph" w:styleId="a3">
    <w:name w:val="Normal (Web)"/>
    <w:basedOn w:val="a"/>
    <w:uiPriority w:val="99"/>
    <w:rsid w:val="006F584A"/>
    <w:pPr>
      <w:spacing w:before="100" w:beforeAutospacing="1" w:after="100" w:afterAutospacing="1"/>
    </w:pPr>
  </w:style>
  <w:style w:type="character" w:styleId="a4">
    <w:name w:val="Emphasis"/>
    <w:qFormat/>
    <w:rsid w:val="006F584A"/>
    <w:rPr>
      <w:i/>
      <w:iCs/>
    </w:rPr>
  </w:style>
  <w:style w:type="paragraph" w:styleId="a5">
    <w:name w:val="header"/>
    <w:basedOn w:val="a"/>
    <w:link w:val="a6"/>
    <w:uiPriority w:val="99"/>
    <w:unhideWhenUsed/>
    <w:rsid w:val="002C3D61"/>
    <w:pPr>
      <w:tabs>
        <w:tab w:val="center" w:pos="4677"/>
        <w:tab w:val="right" w:pos="9355"/>
      </w:tabs>
    </w:pPr>
  </w:style>
  <w:style w:type="character" w:customStyle="1" w:styleId="a6">
    <w:name w:val="Верхний колонтитул Знак"/>
    <w:basedOn w:val="a0"/>
    <w:link w:val="a5"/>
    <w:uiPriority w:val="99"/>
    <w:rsid w:val="002C3D6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C3D61"/>
    <w:pPr>
      <w:tabs>
        <w:tab w:val="center" w:pos="4677"/>
        <w:tab w:val="right" w:pos="9355"/>
      </w:tabs>
    </w:pPr>
  </w:style>
  <w:style w:type="character" w:customStyle="1" w:styleId="a8">
    <w:name w:val="Нижний колонтитул Знак"/>
    <w:basedOn w:val="a0"/>
    <w:link w:val="a7"/>
    <w:uiPriority w:val="99"/>
    <w:rsid w:val="002C3D6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YTS2AAM2MAMQ-216-33</_dlc_DocId>
    <_dlc_DocIdUrl xmlns="5eaa5de6-3da6-4bfb-bdf9-3a6adb29c1e4">
      <Url>http://www.ksrf.ru/ru/Info/Conferences/_layouts/DocIdRedir.aspx?ID=YTS2AAM2MAMQ-216-33</Url>
      <Description>YTS2AAM2MAMQ-216-33</Description>
    </_dlc_DocIdUrl>
    <_dlc_DocIdPersistId xmlns="5eaa5de6-3da6-4bfb-bdf9-3a6adb29c1e4">false</_dlc_DocIdPersistId>
  </documentManagement>
</p:properties>
</file>

<file path=customXml/itemProps1.xml><?xml version="1.0" encoding="utf-8"?>
<ds:datastoreItem xmlns:ds="http://schemas.openxmlformats.org/officeDocument/2006/customXml" ds:itemID="{F2C2B4E8-EBE7-43B1-903A-80F022B6B9C8}"/>
</file>

<file path=customXml/itemProps2.xml><?xml version="1.0" encoding="utf-8"?>
<ds:datastoreItem xmlns:ds="http://schemas.openxmlformats.org/officeDocument/2006/customXml" ds:itemID="{AE2AC930-D798-4706-BA1B-615E8D456C83}"/>
</file>

<file path=customXml/itemProps3.xml><?xml version="1.0" encoding="utf-8"?>
<ds:datastoreItem xmlns:ds="http://schemas.openxmlformats.org/officeDocument/2006/customXml" ds:itemID="{C9163C77-B4D8-4B63-AC3C-2BA6AAC1EFE1}"/>
</file>

<file path=customXml/itemProps4.xml><?xml version="1.0" encoding="utf-8"?>
<ds:datastoreItem xmlns:ds="http://schemas.openxmlformats.org/officeDocument/2006/customXml" ds:itemID="{FF561CD7-E5AC-4D94-A685-E6EBA6BAAEDE}"/>
</file>

<file path=docProps/app.xml><?xml version="1.0" encoding="utf-8"?>
<Properties xmlns="http://schemas.openxmlformats.org/officeDocument/2006/extended-properties" xmlns:vt="http://schemas.openxmlformats.org/officeDocument/2006/docPropsVTypes">
  <Template>Normal</Template>
  <TotalTime>27</TotalTime>
  <Pages>6</Pages>
  <Words>1527</Words>
  <Characters>8705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Бухаркина Мария Викторовна</dc:creator>
  <cp:lastModifiedBy>Курносов Дмитрий Дмитриевич</cp:lastModifiedBy>
  <cp:revision>8</cp:revision>
  <dcterms:created xsi:type="dcterms:W3CDTF">2016-07-08T13:16:00Z</dcterms:created>
  <dcterms:modified xsi:type="dcterms:W3CDTF">2016-07-18T12:57:00Z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9e75f32a-a56d-466e-8692-e544a10149db</vt:lpwstr>
  </property>
  <property fmtid="{D5CDD505-2E9C-101B-9397-08002B2CF9AE}" pid="4" name="Order">
    <vt:r8>3300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